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5F7D0" w14:textId="77777777" w:rsidR="007A3A8B" w:rsidRPr="00E4088F" w:rsidRDefault="007A3A8B" w:rsidP="007A3A8B">
      <w:pPr>
        <w:jc w:val="center"/>
        <w:rPr>
          <w:rFonts w:ascii="Arial" w:hAnsi="Arial" w:cs="Arial"/>
          <w:b/>
        </w:rPr>
      </w:pPr>
      <w:r w:rsidRPr="00E4088F">
        <w:rPr>
          <w:rFonts w:ascii="Arial" w:hAnsi="Arial" w:cs="Arial"/>
          <w:b/>
          <w:noProof/>
          <w:lang w:eastAsia="en-GB"/>
        </w:rPr>
        <w:drawing>
          <wp:anchor distT="0" distB="0" distL="114300" distR="114300" simplePos="0" relativeHeight="251659264" behindDoc="1" locked="0" layoutInCell="1" allowOverlap="1" wp14:anchorId="7A73BC8D" wp14:editId="45156A34">
            <wp:simplePos x="0" y="0"/>
            <wp:positionH relativeFrom="column">
              <wp:posOffset>-55245</wp:posOffset>
            </wp:positionH>
            <wp:positionV relativeFrom="paragraph">
              <wp:posOffset>178435</wp:posOffset>
            </wp:positionV>
            <wp:extent cx="1238885" cy="1356995"/>
            <wp:effectExtent l="0" t="0" r="0" b="0"/>
            <wp:wrapNone/>
            <wp:docPr id="2" name="Picture 2" descr="MOD-Ba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D-Bad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885" cy="1356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40BEFB" w14:textId="77777777" w:rsidR="007A3A8B" w:rsidRPr="00E4088F" w:rsidRDefault="007A3A8B" w:rsidP="007A3A8B">
      <w:pPr>
        <w:jc w:val="center"/>
        <w:rPr>
          <w:rFonts w:ascii="Arial" w:hAnsi="Arial" w:cs="Arial"/>
          <w:b/>
        </w:rPr>
      </w:pPr>
      <w:r w:rsidRPr="00E4088F">
        <w:rPr>
          <w:rFonts w:ascii="Arial" w:hAnsi="Arial" w:cs="Arial"/>
          <w:b/>
          <w:noProof/>
          <w:lang w:eastAsia="en-GB"/>
        </w:rPr>
        <w:drawing>
          <wp:anchor distT="0" distB="0" distL="114300" distR="114300" simplePos="0" relativeHeight="251658240" behindDoc="1" locked="0" layoutInCell="1" allowOverlap="1" wp14:anchorId="619825D4" wp14:editId="24F02729">
            <wp:simplePos x="0" y="0"/>
            <wp:positionH relativeFrom="column">
              <wp:posOffset>1322070</wp:posOffset>
            </wp:positionH>
            <wp:positionV relativeFrom="paragraph">
              <wp:posOffset>106045</wp:posOffset>
            </wp:positionV>
            <wp:extent cx="1917065" cy="904875"/>
            <wp:effectExtent l="0" t="0" r="6985" b="9525"/>
            <wp:wrapNone/>
            <wp:docPr id="1" name="Picture 1" descr="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7065" cy="904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EB638D" w14:textId="77777777" w:rsidR="007A3A8B" w:rsidRPr="00E4088F" w:rsidRDefault="007A3A8B" w:rsidP="007A3A8B">
      <w:pPr>
        <w:jc w:val="center"/>
        <w:rPr>
          <w:rFonts w:ascii="Arial" w:hAnsi="Arial" w:cs="Arial"/>
          <w:b/>
        </w:rPr>
      </w:pPr>
    </w:p>
    <w:p w14:paraId="4756CCD2" w14:textId="77777777" w:rsidR="007A3A8B" w:rsidRPr="00E4088F" w:rsidRDefault="007A3A8B" w:rsidP="007A3A8B">
      <w:pPr>
        <w:jc w:val="center"/>
        <w:rPr>
          <w:rFonts w:ascii="Arial" w:hAnsi="Arial" w:cs="Arial"/>
          <w:b/>
        </w:rPr>
      </w:pPr>
    </w:p>
    <w:p w14:paraId="67FC81C2" w14:textId="77777777" w:rsidR="007A3A8B" w:rsidRPr="00E4088F" w:rsidRDefault="007A3A8B" w:rsidP="007A3A8B">
      <w:pPr>
        <w:jc w:val="center"/>
        <w:rPr>
          <w:rFonts w:ascii="Arial" w:hAnsi="Arial" w:cs="Arial"/>
          <w:b/>
        </w:rPr>
      </w:pPr>
    </w:p>
    <w:p w14:paraId="5D0AD7C6" w14:textId="77777777" w:rsidR="007A3A8B" w:rsidRPr="00E4088F" w:rsidRDefault="007A3A8B" w:rsidP="007A3A8B">
      <w:pPr>
        <w:jc w:val="center"/>
        <w:rPr>
          <w:rFonts w:ascii="Arial" w:hAnsi="Arial" w:cs="Arial"/>
          <w:b/>
        </w:rPr>
      </w:pPr>
    </w:p>
    <w:p w14:paraId="0404C124" w14:textId="77777777" w:rsidR="007A3A8B" w:rsidRPr="00E4088F" w:rsidRDefault="007A3A8B" w:rsidP="007A3A8B">
      <w:pPr>
        <w:jc w:val="center"/>
        <w:rPr>
          <w:rFonts w:ascii="Arial" w:hAnsi="Arial" w:cs="Arial"/>
          <w:b/>
        </w:rPr>
      </w:pPr>
    </w:p>
    <w:p w14:paraId="45723F5F" w14:textId="77777777" w:rsidR="0001150B" w:rsidRPr="00E4088F" w:rsidRDefault="0001150B" w:rsidP="007A3A8B">
      <w:pPr>
        <w:jc w:val="center"/>
        <w:rPr>
          <w:rFonts w:ascii="Arial" w:hAnsi="Arial" w:cs="Arial"/>
          <w:b/>
        </w:rPr>
      </w:pPr>
    </w:p>
    <w:p w14:paraId="4AF5E951" w14:textId="77777777" w:rsidR="0001150B" w:rsidRPr="00E4088F" w:rsidRDefault="0001150B" w:rsidP="007A3A8B">
      <w:pPr>
        <w:jc w:val="center"/>
        <w:rPr>
          <w:rFonts w:ascii="Arial" w:hAnsi="Arial" w:cs="Arial"/>
          <w:b/>
        </w:rPr>
      </w:pPr>
    </w:p>
    <w:p w14:paraId="57049F0B" w14:textId="77777777" w:rsidR="00067C01" w:rsidRPr="00E4088F" w:rsidRDefault="007A3A8B" w:rsidP="007A3A8B">
      <w:pPr>
        <w:jc w:val="center"/>
        <w:rPr>
          <w:rFonts w:ascii="Arial" w:hAnsi="Arial" w:cs="Arial"/>
          <w:b/>
          <w:sz w:val="36"/>
          <w:szCs w:val="36"/>
        </w:rPr>
      </w:pPr>
      <w:r w:rsidRPr="00E4088F">
        <w:rPr>
          <w:rFonts w:ascii="Arial" w:hAnsi="Arial" w:cs="Arial"/>
          <w:b/>
          <w:sz w:val="36"/>
          <w:szCs w:val="36"/>
        </w:rPr>
        <w:t>Tender Evaluation Plan</w:t>
      </w:r>
    </w:p>
    <w:p w14:paraId="675641EF" w14:textId="77777777" w:rsidR="007B74B7" w:rsidRPr="00E4088F" w:rsidRDefault="00863510" w:rsidP="00CF4F0C">
      <w:pPr>
        <w:jc w:val="center"/>
        <w:rPr>
          <w:rFonts w:ascii="Arial" w:hAnsi="Arial" w:cs="Arial"/>
          <w:b/>
          <w:sz w:val="36"/>
          <w:szCs w:val="36"/>
        </w:rPr>
      </w:pPr>
      <w:r>
        <w:rPr>
          <w:rFonts w:ascii="Arial" w:hAnsi="Arial" w:cs="Arial"/>
          <w:b/>
          <w:sz w:val="36"/>
          <w:szCs w:val="36"/>
        </w:rPr>
        <w:t>West Court</w:t>
      </w:r>
      <w:r w:rsidR="00CF4F0C">
        <w:rPr>
          <w:rFonts w:ascii="Arial" w:hAnsi="Arial" w:cs="Arial"/>
          <w:b/>
          <w:sz w:val="36"/>
          <w:szCs w:val="36"/>
        </w:rPr>
        <w:t xml:space="preserve">, </w:t>
      </w:r>
      <w:proofErr w:type="spellStart"/>
      <w:r w:rsidR="00CF4F0C">
        <w:rPr>
          <w:rFonts w:ascii="Arial" w:hAnsi="Arial" w:cs="Arial"/>
          <w:b/>
          <w:sz w:val="36"/>
          <w:szCs w:val="36"/>
        </w:rPr>
        <w:t>Arborfield</w:t>
      </w:r>
      <w:proofErr w:type="spellEnd"/>
      <w:r>
        <w:rPr>
          <w:rFonts w:ascii="Arial" w:hAnsi="Arial" w:cs="Arial"/>
          <w:b/>
          <w:sz w:val="36"/>
          <w:szCs w:val="36"/>
        </w:rPr>
        <w:t xml:space="preserve"> Access Assessment and Disposal</w:t>
      </w:r>
      <w:r w:rsidR="00CF4F0C">
        <w:rPr>
          <w:rFonts w:ascii="Arial" w:hAnsi="Arial" w:cs="Arial"/>
          <w:b/>
          <w:sz w:val="36"/>
          <w:szCs w:val="36"/>
        </w:rPr>
        <w:t xml:space="preserve"> </w:t>
      </w:r>
      <w:r w:rsidR="007B74B7">
        <w:rPr>
          <w:rFonts w:ascii="Arial" w:hAnsi="Arial" w:cs="Arial"/>
          <w:b/>
          <w:sz w:val="36"/>
          <w:szCs w:val="36"/>
        </w:rPr>
        <w:t>Procur</w:t>
      </w:r>
      <w:r>
        <w:rPr>
          <w:rFonts w:ascii="Arial" w:hAnsi="Arial" w:cs="Arial"/>
          <w:b/>
          <w:sz w:val="36"/>
          <w:szCs w:val="36"/>
        </w:rPr>
        <w:t>e</w:t>
      </w:r>
      <w:r w:rsidR="007B74B7">
        <w:rPr>
          <w:rFonts w:ascii="Arial" w:hAnsi="Arial" w:cs="Arial"/>
          <w:b/>
          <w:sz w:val="36"/>
          <w:szCs w:val="36"/>
        </w:rPr>
        <w:t>ment</w:t>
      </w:r>
    </w:p>
    <w:p w14:paraId="732C5EF7" w14:textId="77777777" w:rsidR="007A3A8B" w:rsidRPr="00E4088F" w:rsidRDefault="007A3A8B" w:rsidP="007A3A8B">
      <w:pPr>
        <w:jc w:val="center"/>
        <w:rPr>
          <w:rFonts w:ascii="Arial" w:hAnsi="Arial" w:cs="Arial"/>
          <w:b/>
          <w:sz w:val="36"/>
          <w:szCs w:val="36"/>
        </w:rPr>
      </w:pPr>
    </w:p>
    <w:p w14:paraId="08440E37" w14:textId="77777777" w:rsidR="007A3A8B" w:rsidRPr="00E4088F" w:rsidRDefault="007A3A8B" w:rsidP="007A3A8B">
      <w:pPr>
        <w:jc w:val="center"/>
        <w:rPr>
          <w:rFonts w:ascii="Arial" w:hAnsi="Arial" w:cs="Arial"/>
          <w:b/>
          <w:sz w:val="36"/>
          <w:szCs w:val="36"/>
        </w:rPr>
      </w:pPr>
    </w:p>
    <w:p w14:paraId="35E1F76C" w14:textId="77777777" w:rsidR="007A3A8B" w:rsidRPr="00E4088F" w:rsidRDefault="007A3A8B" w:rsidP="007A3A8B">
      <w:pPr>
        <w:jc w:val="center"/>
        <w:rPr>
          <w:rFonts w:ascii="Arial" w:hAnsi="Arial" w:cs="Arial"/>
          <w:b/>
          <w:sz w:val="36"/>
          <w:szCs w:val="36"/>
        </w:rPr>
      </w:pPr>
    </w:p>
    <w:p w14:paraId="38DDC0DA" w14:textId="77777777" w:rsidR="007A3A8B" w:rsidRPr="00E4088F" w:rsidRDefault="007A3A8B" w:rsidP="007A3A8B">
      <w:pPr>
        <w:jc w:val="center"/>
        <w:rPr>
          <w:rFonts w:ascii="Arial" w:hAnsi="Arial" w:cs="Arial"/>
          <w:sz w:val="36"/>
          <w:szCs w:val="36"/>
        </w:rPr>
      </w:pPr>
    </w:p>
    <w:p w14:paraId="590EBD7E" w14:textId="77777777" w:rsidR="007A3A8B" w:rsidRPr="00863510" w:rsidRDefault="00E108B6" w:rsidP="007A3A8B">
      <w:pPr>
        <w:jc w:val="center"/>
        <w:rPr>
          <w:rFonts w:ascii="Arial" w:hAnsi="Arial" w:cs="Arial"/>
          <w:sz w:val="36"/>
          <w:szCs w:val="36"/>
        </w:rPr>
      </w:pPr>
      <w:r>
        <w:rPr>
          <w:rFonts w:ascii="Arial" w:hAnsi="Arial" w:cs="Arial"/>
          <w:b/>
          <w:sz w:val="36"/>
          <w:szCs w:val="36"/>
        </w:rPr>
        <w:t>25</w:t>
      </w:r>
      <w:r w:rsidRPr="00E108B6">
        <w:rPr>
          <w:rFonts w:ascii="Arial" w:hAnsi="Arial" w:cs="Arial"/>
          <w:b/>
          <w:sz w:val="36"/>
          <w:szCs w:val="36"/>
          <w:vertAlign w:val="superscript"/>
        </w:rPr>
        <w:t>th</w:t>
      </w:r>
      <w:r>
        <w:rPr>
          <w:rFonts w:ascii="Arial" w:hAnsi="Arial" w:cs="Arial"/>
          <w:b/>
          <w:sz w:val="36"/>
          <w:szCs w:val="36"/>
        </w:rPr>
        <w:t xml:space="preserve"> June</w:t>
      </w:r>
      <w:r w:rsidR="00863510" w:rsidRPr="00863510">
        <w:rPr>
          <w:rFonts w:ascii="Arial" w:hAnsi="Arial" w:cs="Arial"/>
          <w:b/>
          <w:sz w:val="36"/>
          <w:szCs w:val="36"/>
        </w:rPr>
        <w:t xml:space="preserve"> 2018</w:t>
      </w:r>
      <w:r w:rsidR="007A3A8B" w:rsidRPr="00863510">
        <w:rPr>
          <w:rFonts w:ascii="Arial" w:hAnsi="Arial" w:cs="Arial"/>
          <w:b/>
          <w:sz w:val="36"/>
          <w:szCs w:val="36"/>
        </w:rPr>
        <w:t xml:space="preserve"> </w:t>
      </w:r>
    </w:p>
    <w:p w14:paraId="25886F41" w14:textId="77777777" w:rsidR="007A3A8B" w:rsidRPr="00E4088F" w:rsidRDefault="007A3A8B" w:rsidP="007A3A8B">
      <w:pPr>
        <w:jc w:val="center"/>
        <w:rPr>
          <w:rFonts w:ascii="Arial" w:hAnsi="Arial" w:cs="Arial"/>
        </w:rPr>
      </w:pPr>
    </w:p>
    <w:p w14:paraId="7E20DA57" w14:textId="77777777" w:rsidR="007A3A8B" w:rsidRDefault="007A3A8B" w:rsidP="007A3A8B">
      <w:pPr>
        <w:jc w:val="center"/>
        <w:rPr>
          <w:rFonts w:ascii="Arial" w:hAnsi="Arial" w:cs="Arial"/>
        </w:rPr>
      </w:pPr>
    </w:p>
    <w:p w14:paraId="4D65319E" w14:textId="77777777" w:rsidR="00E4088F" w:rsidRDefault="00E4088F" w:rsidP="007A3A8B">
      <w:pPr>
        <w:jc w:val="center"/>
        <w:rPr>
          <w:rFonts w:ascii="Arial" w:hAnsi="Arial" w:cs="Arial"/>
        </w:rPr>
      </w:pPr>
    </w:p>
    <w:p w14:paraId="3E2D5789" w14:textId="77777777" w:rsidR="00E4088F" w:rsidRDefault="00E4088F" w:rsidP="007A3A8B">
      <w:pPr>
        <w:jc w:val="center"/>
        <w:rPr>
          <w:rFonts w:ascii="Arial" w:hAnsi="Arial" w:cs="Arial"/>
        </w:rPr>
      </w:pPr>
    </w:p>
    <w:p w14:paraId="6C83F424" w14:textId="77777777" w:rsidR="00E4088F" w:rsidRDefault="00E4088F" w:rsidP="007A3A8B">
      <w:pPr>
        <w:jc w:val="center"/>
        <w:rPr>
          <w:rFonts w:ascii="Arial" w:hAnsi="Arial" w:cs="Arial"/>
        </w:rPr>
      </w:pPr>
    </w:p>
    <w:p w14:paraId="1D39ECF6" w14:textId="77777777" w:rsidR="00E4088F" w:rsidRDefault="00E4088F" w:rsidP="007A3A8B">
      <w:pPr>
        <w:jc w:val="center"/>
        <w:rPr>
          <w:rFonts w:ascii="Arial" w:hAnsi="Arial" w:cs="Arial"/>
        </w:rPr>
      </w:pPr>
    </w:p>
    <w:p w14:paraId="524451CA" w14:textId="77777777" w:rsidR="00E4088F" w:rsidRDefault="00E4088F" w:rsidP="007A3A8B">
      <w:pPr>
        <w:jc w:val="center"/>
        <w:rPr>
          <w:rFonts w:ascii="Arial" w:hAnsi="Arial" w:cs="Arial"/>
        </w:rPr>
      </w:pPr>
    </w:p>
    <w:p w14:paraId="2202839B" w14:textId="77777777" w:rsidR="00E4088F" w:rsidRDefault="00E4088F" w:rsidP="007A3A8B">
      <w:pPr>
        <w:jc w:val="center"/>
        <w:rPr>
          <w:rFonts w:ascii="Arial" w:hAnsi="Arial" w:cs="Arial"/>
        </w:rPr>
      </w:pPr>
    </w:p>
    <w:p w14:paraId="557FA740" w14:textId="77777777" w:rsidR="007A3A8B" w:rsidRPr="00E4088F" w:rsidRDefault="007A3A8B" w:rsidP="007A3A8B">
      <w:pPr>
        <w:jc w:val="center"/>
        <w:rPr>
          <w:rFonts w:ascii="Arial" w:hAnsi="Arial" w:cs="Arial"/>
        </w:rPr>
      </w:pPr>
    </w:p>
    <w:p w14:paraId="1D402934" w14:textId="77777777" w:rsidR="00F72408" w:rsidRPr="00E4088F" w:rsidRDefault="00F72408" w:rsidP="00F72408">
      <w:pPr>
        <w:jc w:val="both"/>
        <w:rPr>
          <w:rFonts w:ascii="Arial" w:hAnsi="Arial" w:cs="Arial"/>
          <w:b/>
          <w:bCs/>
          <w:u w:val="single"/>
        </w:rPr>
      </w:pPr>
    </w:p>
    <w:p w14:paraId="41797965" w14:textId="77777777" w:rsidR="00F72408" w:rsidRPr="00E4088F" w:rsidRDefault="00F72408" w:rsidP="00F72408">
      <w:pPr>
        <w:jc w:val="both"/>
        <w:rPr>
          <w:rFonts w:ascii="Arial" w:hAnsi="Arial" w:cs="Arial"/>
          <w:b/>
          <w:bCs/>
        </w:rPr>
      </w:pPr>
      <w:r w:rsidRPr="00E4088F">
        <w:rPr>
          <w:rFonts w:ascii="Arial" w:hAnsi="Arial" w:cs="Arial"/>
          <w:b/>
          <w:bCs/>
        </w:rPr>
        <w:t>Contributors</w:t>
      </w:r>
    </w:p>
    <w:tbl>
      <w:tblPr>
        <w:tblW w:w="6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8"/>
        <w:gridCol w:w="1940"/>
      </w:tblGrid>
      <w:tr w:rsidR="00863510" w:rsidRPr="00E4088F" w14:paraId="0B4BB821" w14:textId="77777777" w:rsidTr="00F72408">
        <w:trPr>
          <w:trHeight w:val="499"/>
          <w:jc w:val="center"/>
        </w:trPr>
        <w:tc>
          <w:tcPr>
            <w:tcW w:w="0" w:type="auto"/>
            <w:vAlign w:val="center"/>
          </w:tcPr>
          <w:p w14:paraId="6C32F8CC" w14:textId="77777777" w:rsidR="00F72408" w:rsidRPr="00E4088F" w:rsidRDefault="00F72408" w:rsidP="00F72408">
            <w:pPr>
              <w:rPr>
                <w:rFonts w:ascii="Arial" w:hAnsi="Arial" w:cs="Arial"/>
                <w:b/>
                <w:bCs/>
              </w:rPr>
            </w:pPr>
            <w:r w:rsidRPr="00E4088F">
              <w:rPr>
                <w:rFonts w:ascii="Arial" w:hAnsi="Arial" w:cs="Arial"/>
                <w:b/>
                <w:bCs/>
              </w:rPr>
              <w:t>Post</w:t>
            </w:r>
          </w:p>
        </w:tc>
        <w:tc>
          <w:tcPr>
            <w:tcW w:w="0" w:type="auto"/>
            <w:vAlign w:val="center"/>
          </w:tcPr>
          <w:p w14:paraId="7A7F9388" w14:textId="77777777" w:rsidR="00F72408" w:rsidRPr="00E4088F" w:rsidRDefault="00F72408" w:rsidP="00F72408">
            <w:pPr>
              <w:rPr>
                <w:rFonts w:ascii="Arial" w:hAnsi="Arial" w:cs="Arial"/>
                <w:b/>
              </w:rPr>
            </w:pPr>
            <w:r w:rsidRPr="00E4088F">
              <w:rPr>
                <w:rFonts w:ascii="Arial" w:hAnsi="Arial" w:cs="Arial"/>
                <w:b/>
              </w:rPr>
              <w:t xml:space="preserve">Individual </w:t>
            </w:r>
          </w:p>
        </w:tc>
      </w:tr>
      <w:tr w:rsidR="00863510" w:rsidRPr="00E4088F" w14:paraId="04A78415" w14:textId="77777777" w:rsidTr="00F72408">
        <w:trPr>
          <w:trHeight w:val="484"/>
          <w:jc w:val="center"/>
        </w:trPr>
        <w:tc>
          <w:tcPr>
            <w:tcW w:w="0" w:type="auto"/>
            <w:vAlign w:val="center"/>
          </w:tcPr>
          <w:p w14:paraId="72E376DE" w14:textId="77777777" w:rsidR="00F72408" w:rsidRPr="00E4088F" w:rsidRDefault="00F72408" w:rsidP="00F72408">
            <w:pPr>
              <w:rPr>
                <w:rFonts w:ascii="Arial" w:hAnsi="Arial" w:cs="Arial"/>
                <w:bCs/>
              </w:rPr>
            </w:pPr>
            <w:r w:rsidRPr="00E4088F">
              <w:rPr>
                <w:rFonts w:ascii="Arial" w:hAnsi="Arial" w:cs="Arial"/>
                <w:bCs/>
              </w:rPr>
              <w:t xml:space="preserve">DIO </w:t>
            </w:r>
            <w:r w:rsidR="00863510">
              <w:rPr>
                <w:rFonts w:ascii="Arial" w:hAnsi="Arial" w:cs="Arial"/>
                <w:bCs/>
              </w:rPr>
              <w:t>Acquisitions &amp; Disposals Case Officer</w:t>
            </w:r>
          </w:p>
        </w:tc>
        <w:tc>
          <w:tcPr>
            <w:tcW w:w="0" w:type="auto"/>
            <w:vAlign w:val="center"/>
          </w:tcPr>
          <w:p w14:paraId="1B541B49" w14:textId="77777777" w:rsidR="00F72408" w:rsidRPr="00E4088F" w:rsidRDefault="00863510" w:rsidP="00F72408">
            <w:pPr>
              <w:rPr>
                <w:rFonts w:ascii="Arial" w:hAnsi="Arial" w:cs="Arial"/>
              </w:rPr>
            </w:pPr>
            <w:r>
              <w:rPr>
                <w:rFonts w:ascii="Arial" w:hAnsi="Arial" w:cs="Arial"/>
              </w:rPr>
              <w:t>Charlotte Rowe</w:t>
            </w:r>
          </w:p>
        </w:tc>
      </w:tr>
      <w:tr w:rsidR="00047878" w:rsidRPr="00E4088F" w14:paraId="6B6E20CF" w14:textId="77777777" w:rsidTr="00F72408">
        <w:trPr>
          <w:trHeight w:val="484"/>
          <w:jc w:val="center"/>
        </w:trPr>
        <w:tc>
          <w:tcPr>
            <w:tcW w:w="0" w:type="auto"/>
            <w:vAlign w:val="center"/>
          </w:tcPr>
          <w:p w14:paraId="2982D4D3" w14:textId="77777777" w:rsidR="00047878" w:rsidRPr="00E4088F" w:rsidRDefault="00047878" w:rsidP="00F72408">
            <w:pPr>
              <w:rPr>
                <w:rFonts w:ascii="Arial" w:hAnsi="Arial" w:cs="Arial"/>
                <w:bCs/>
              </w:rPr>
            </w:pPr>
            <w:r>
              <w:rPr>
                <w:rFonts w:ascii="Arial" w:hAnsi="Arial" w:cs="Arial"/>
                <w:bCs/>
              </w:rPr>
              <w:t>Commercial Officer</w:t>
            </w:r>
          </w:p>
        </w:tc>
        <w:tc>
          <w:tcPr>
            <w:tcW w:w="0" w:type="auto"/>
            <w:vAlign w:val="center"/>
          </w:tcPr>
          <w:p w14:paraId="1B2B692A" w14:textId="77777777" w:rsidR="00047878" w:rsidRDefault="00047878" w:rsidP="00F72408">
            <w:pPr>
              <w:rPr>
                <w:rFonts w:ascii="Arial" w:hAnsi="Arial" w:cs="Arial"/>
              </w:rPr>
            </w:pPr>
            <w:r>
              <w:rPr>
                <w:rFonts w:ascii="Arial" w:hAnsi="Arial" w:cs="Arial"/>
              </w:rPr>
              <w:t>Kate Doyle</w:t>
            </w:r>
          </w:p>
        </w:tc>
      </w:tr>
    </w:tbl>
    <w:p w14:paraId="7AED9A02" w14:textId="77777777" w:rsidR="00F72408" w:rsidRPr="00E4088F" w:rsidRDefault="00F72408" w:rsidP="00F72408">
      <w:pPr>
        <w:jc w:val="both"/>
        <w:rPr>
          <w:rFonts w:ascii="Arial" w:hAnsi="Arial" w:cs="Arial"/>
          <w:b/>
          <w:bCs/>
          <w:u w:val="single"/>
        </w:rPr>
      </w:pPr>
    </w:p>
    <w:p w14:paraId="083A45D3" w14:textId="77777777" w:rsidR="00F72408" w:rsidRPr="00E4088F" w:rsidRDefault="00F72408" w:rsidP="00F72408">
      <w:pPr>
        <w:jc w:val="both"/>
        <w:rPr>
          <w:rFonts w:ascii="Arial" w:hAnsi="Arial" w:cs="Arial"/>
          <w:bCs/>
        </w:rPr>
      </w:pPr>
    </w:p>
    <w:p w14:paraId="3E95764F" w14:textId="77777777" w:rsidR="00F72408" w:rsidRPr="00E4088F" w:rsidRDefault="00F72408" w:rsidP="007A3A8B">
      <w:pPr>
        <w:rPr>
          <w:rFonts w:ascii="Arial" w:hAnsi="Arial" w:cs="Arial"/>
        </w:rPr>
      </w:pPr>
    </w:p>
    <w:p w14:paraId="06E8998E" w14:textId="77777777" w:rsidR="00F72408" w:rsidRPr="00E4088F" w:rsidRDefault="00F72408" w:rsidP="007A3A8B">
      <w:pPr>
        <w:rPr>
          <w:rFonts w:ascii="Arial" w:hAnsi="Arial" w:cs="Arial"/>
        </w:rPr>
      </w:pPr>
    </w:p>
    <w:p w14:paraId="2457A2CC" w14:textId="77777777" w:rsidR="00F72408" w:rsidRPr="00E4088F" w:rsidRDefault="00F72408" w:rsidP="007A3A8B">
      <w:pPr>
        <w:rPr>
          <w:rFonts w:ascii="Arial" w:hAnsi="Arial" w:cs="Arial"/>
        </w:rPr>
      </w:pPr>
    </w:p>
    <w:p w14:paraId="510D2727" w14:textId="77777777" w:rsidR="00F72408" w:rsidRPr="00E4088F" w:rsidRDefault="00F72408" w:rsidP="007A3A8B">
      <w:pPr>
        <w:rPr>
          <w:rFonts w:ascii="Arial" w:hAnsi="Arial" w:cs="Arial"/>
        </w:rPr>
      </w:pPr>
    </w:p>
    <w:p w14:paraId="00A3E21B" w14:textId="77777777" w:rsidR="00F72408" w:rsidRPr="00E4088F" w:rsidRDefault="00F72408" w:rsidP="007A3A8B">
      <w:pPr>
        <w:rPr>
          <w:rFonts w:ascii="Arial" w:hAnsi="Arial" w:cs="Arial"/>
        </w:rPr>
      </w:pPr>
    </w:p>
    <w:p w14:paraId="2A25DE9B" w14:textId="77777777" w:rsidR="00F72408" w:rsidRPr="00E4088F" w:rsidRDefault="00F72408" w:rsidP="007A3A8B">
      <w:pPr>
        <w:rPr>
          <w:rFonts w:ascii="Arial" w:hAnsi="Arial" w:cs="Arial"/>
        </w:rPr>
      </w:pPr>
    </w:p>
    <w:p w14:paraId="09D9AE04" w14:textId="77777777" w:rsidR="00F72408" w:rsidRPr="00E4088F" w:rsidRDefault="00F72408" w:rsidP="007A3A8B">
      <w:pPr>
        <w:rPr>
          <w:rFonts w:ascii="Arial" w:hAnsi="Arial" w:cs="Arial"/>
        </w:rPr>
      </w:pPr>
    </w:p>
    <w:p w14:paraId="7EF575ED" w14:textId="77777777" w:rsidR="00F72408" w:rsidRDefault="00F72408" w:rsidP="007A3A8B">
      <w:pPr>
        <w:rPr>
          <w:rFonts w:ascii="Arial" w:hAnsi="Arial" w:cs="Arial"/>
        </w:rPr>
      </w:pPr>
    </w:p>
    <w:p w14:paraId="29B9FC93" w14:textId="77777777" w:rsidR="006C74F9" w:rsidRPr="00E4088F" w:rsidRDefault="006C74F9" w:rsidP="007A3A8B">
      <w:pPr>
        <w:rPr>
          <w:rFonts w:ascii="Arial" w:hAnsi="Arial" w:cs="Arial"/>
        </w:rPr>
      </w:pPr>
    </w:p>
    <w:p w14:paraId="5F1B4BD2" w14:textId="77777777" w:rsidR="003B47B0" w:rsidRDefault="003B47B0">
      <w:pPr>
        <w:rPr>
          <w:rFonts w:ascii="Arial" w:hAnsi="Arial" w:cs="Arial"/>
        </w:rPr>
      </w:pPr>
      <w:r>
        <w:rPr>
          <w:rFonts w:ascii="Arial" w:hAnsi="Arial" w:cs="Arial"/>
        </w:rPr>
        <w:br w:type="page"/>
      </w:r>
    </w:p>
    <w:p w14:paraId="3538AEE0" w14:textId="77777777" w:rsidR="00F72408" w:rsidRPr="00E4088F" w:rsidRDefault="00F72408" w:rsidP="007A3A8B">
      <w:pPr>
        <w:rPr>
          <w:rFonts w:ascii="Arial" w:hAnsi="Arial" w:cs="Arial"/>
        </w:rPr>
      </w:pPr>
    </w:p>
    <w:p w14:paraId="5A999D51" w14:textId="77777777" w:rsidR="00F72408" w:rsidRPr="00E4088F" w:rsidRDefault="00F72408" w:rsidP="007A3A8B">
      <w:pPr>
        <w:rPr>
          <w:rFonts w:ascii="Arial" w:hAnsi="Arial" w:cs="Arial"/>
        </w:rPr>
      </w:pPr>
    </w:p>
    <w:p w14:paraId="52351360" w14:textId="77777777" w:rsidR="007A3A8B" w:rsidRPr="00E4088F" w:rsidRDefault="007A3A8B" w:rsidP="007A3A8B">
      <w:pPr>
        <w:rPr>
          <w:rFonts w:ascii="Arial" w:hAnsi="Arial" w:cs="Arial"/>
          <w:b/>
        </w:rPr>
      </w:pPr>
      <w:r w:rsidRPr="00E4088F">
        <w:rPr>
          <w:rFonts w:ascii="Arial" w:hAnsi="Arial" w:cs="Arial"/>
          <w:b/>
        </w:rPr>
        <w:t xml:space="preserve">Contents </w:t>
      </w:r>
    </w:p>
    <w:p w14:paraId="593539BE" w14:textId="77777777" w:rsidR="007A3A8B" w:rsidRPr="00E4088F" w:rsidRDefault="007A3A8B" w:rsidP="007A3A8B">
      <w:pPr>
        <w:rPr>
          <w:rFonts w:ascii="Arial" w:hAnsi="Arial" w:cs="Arial"/>
        </w:rPr>
      </w:pPr>
    </w:p>
    <w:p w14:paraId="69F50F21" w14:textId="77777777" w:rsidR="00F72408" w:rsidRPr="00E4088F" w:rsidRDefault="00F72408" w:rsidP="007A3A8B">
      <w:pPr>
        <w:rPr>
          <w:rFonts w:ascii="Arial" w:hAnsi="Arial" w:cs="Arial"/>
        </w:rPr>
      </w:pPr>
      <w:r w:rsidRPr="00E4088F">
        <w:rPr>
          <w:rFonts w:ascii="Arial" w:hAnsi="Arial" w:cs="Arial"/>
        </w:rPr>
        <w:t>References</w:t>
      </w:r>
      <w:r w:rsidRPr="00E4088F">
        <w:rPr>
          <w:rFonts w:ascii="Arial" w:hAnsi="Arial" w:cs="Arial"/>
        </w:rPr>
        <w:tab/>
      </w:r>
      <w:r w:rsidRPr="00E4088F">
        <w:rPr>
          <w:rFonts w:ascii="Arial" w:hAnsi="Arial" w:cs="Arial"/>
        </w:rPr>
        <w:tab/>
        <w:t>……………………………………………………………</w:t>
      </w:r>
      <w:proofErr w:type="gramStart"/>
      <w:r w:rsidRPr="00E4088F">
        <w:rPr>
          <w:rFonts w:ascii="Arial" w:hAnsi="Arial" w:cs="Arial"/>
        </w:rPr>
        <w:t>…..</w:t>
      </w:r>
      <w:proofErr w:type="gramEnd"/>
      <w:r w:rsidRPr="00E4088F">
        <w:rPr>
          <w:rFonts w:ascii="Arial" w:hAnsi="Arial" w:cs="Arial"/>
        </w:rPr>
        <w:tab/>
        <w:t>3</w:t>
      </w:r>
    </w:p>
    <w:p w14:paraId="79524E69" w14:textId="77777777" w:rsidR="00F72408" w:rsidRPr="00E4088F" w:rsidRDefault="00F72408" w:rsidP="007A3A8B">
      <w:pPr>
        <w:rPr>
          <w:rFonts w:ascii="Arial" w:hAnsi="Arial" w:cs="Arial"/>
        </w:rPr>
      </w:pPr>
      <w:r w:rsidRPr="00E4088F">
        <w:rPr>
          <w:rFonts w:ascii="Arial" w:hAnsi="Arial" w:cs="Arial"/>
        </w:rPr>
        <w:t>Scope and purpose</w:t>
      </w:r>
      <w:r w:rsidRPr="00E4088F">
        <w:rPr>
          <w:rFonts w:ascii="Arial" w:hAnsi="Arial" w:cs="Arial"/>
        </w:rPr>
        <w:tab/>
        <w:t>……………………………………………………………</w:t>
      </w:r>
      <w:proofErr w:type="gramStart"/>
      <w:r w:rsidRPr="00E4088F">
        <w:rPr>
          <w:rFonts w:ascii="Arial" w:hAnsi="Arial" w:cs="Arial"/>
        </w:rPr>
        <w:t>…..</w:t>
      </w:r>
      <w:proofErr w:type="gramEnd"/>
      <w:r w:rsidRPr="00E4088F">
        <w:rPr>
          <w:rFonts w:ascii="Arial" w:hAnsi="Arial" w:cs="Arial"/>
        </w:rPr>
        <w:tab/>
        <w:t>3</w:t>
      </w:r>
    </w:p>
    <w:p w14:paraId="659701C9" w14:textId="77777777" w:rsidR="00F72408" w:rsidRPr="00E4088F" w:rsidRDefault="00F72408" w:rsidP="00F72408">
      <w:pPr>
        <w:rPr>
          <w:rFonts w:ascii="Arial" w:hAnsi="Arial" w:cs="Arial"/>
        </w:rPr>
      </w:pPr>
      <w:r w:rsidRPr="00E4088F">
        <w:rPr>
          <w:rFonts w:ascii="Arial" w:hAnsi="Arial" w:cs="Arial"/>
        </w:rPr>
        <w:t xml:space="preserve">Procurement </w:t>
      </w:r>
      <w:proofErr w:type="gramStart"/>
      <w:r w:rsidRPr="00E4088F">
        <w:rPr>
          <w:rFonts w:ascii="Arial" w:hAnsi="Arial" w:cs="Arial"/>
        </w:rPr>
        <w:t>Background  …</w:t>
      </w:r>
      <w:proofErr w:type="gramEnd"/>
      <w:r w:rsidRPr="00E4088F">
        <w:rPr>
          <w:rFonts w:ascii="Arial" w:hAnsi="Arial" w:cs="Arial"/>
        </w:rPr>
        <w:t>………………………………………………………..</w:t>
      </w:r>
      <w:r w:rsidRPr="00E4088F">
        <w:rPr>
          <w:rFonts w:ascii="Arial" w:hAnsi="Arial" w:cs="Arial"/>
        </w:rPr>
        <w:tab/>
        <w:t>3</w:t>
      </w:r>
    </w:p>
    <w:p w14:paraId="6D2C6EBB" w14:textId="77777777" w:rsidR="007A3A8B" w:rsidRPr="00E4088F" w:rsidRDefault="00F72408" w:rsidP="007A3A8B">
      <w:pPr>
        <w:rPr>
          <w:rFonts w:ascii="Arial" w:hAnsi="Arial" w:cs="Arial"/>
        </w:rPr>
      </w:pPr>
      <w:r w:rsidRPr="00E4088F">
        <w:rPr>
          <w:rFonts w:ascii="Arial" w:hAnsi="Arial" w:cs="Arial"/>
        </w:rPr>
        <w:t xml:space="preserve">Tender Evaluation Programme </w:t>
      </w:r>
      <w:r w:rsidR="007A3A8B" w:rsidRPr="00E4088F">
        <w:rPr>
          <w:rFonts w:ascii="Arial" w:hAnsi="Arial" w:cs="Arial"/>
        </w:rPr>
        <w:t>…………………………………………………….</w:t>
      </w:r>
      <w:r w:rsidR="007A3A8B" w:rsidRPr="00E4088F">
        <w:rPr>
          <w:rFonts w:ascii="Arial" w:hAnsi="Arial" w:cs="Arial"/>
        </w:rPr>
        <w:tab/>
      </w:r>
      <w:r w:rsidR="006C74F9">
        <w:rPr>
          <w:rFonts w:ascii="Arial" w:hAnsi="Arial" w:cs="Arial"/>
        </w:rPr>
        <w:t>3</w:t>
      </w:r>
    </w:p>
    <w:p w14:paraId="5CA0FFA8" w14:textId="77777777" w:rsidR="007A3A8B" w:rsidRPr="00E4088F" w:rsidRDefault="006C74F9" w:rsidP="007A3A8B">
      <w:pPr>
        <w:rPr>
          <w:rFonts w:ascii="Arial" w:hAnsi="Arial" w:cs="Arial"/>
        </w:rPr>
      </w:pPr>
      <w:r>
        <w:rPr>
          <w:rFonts w:ascii="Arial" w:hAnsi="Arial" w:cs="Arial"/>
        </w:rPr>
        <w:t xml:space="preserve">Tender </w:t>
      </w:r>
      <w:r w:rsidR="00D4051D">
        <w:rPr>
          <w:rFonts w:ascii="Arial" w:hAnsi="Arial" w:cs="Arial"/>
        </w:rPr>
        <w:t xml:space="preserve">Evaluation </w:t>
      </w:r>
      <w:r>
        <w:rPr>
          <w:rFonts w:ascii="Arial" w:hAnsi="Arial" w:cs="Arial"/>
        </w:rPr>
        <w:t>Strategy</w:t>
      </w:r>
      <w:r w:rsidR="00F72408" w:rsidRPr="00E4088F">
        <w:rPr>
          <w:rFonts w:ascii="Arial" w:hAnsi="Arial" w:cs="Arial"/>
        </w:rPr>
        <w:tab/>
      </w:r>
      <w:r w:rsidR="002C7901" w:rsidRPr="00E4088F">
        <w:rPr>
          <w:rFonts w:ascii="Arial" w:hAnsi="Arial" w:cs="Arial"/>
        </w:rPr>
        <w:t>…</w:t>
      </w:r>
      <w:r w:rsidR="00D4051D">
        <w:rPr>
          <w:rFonts w:ascii="Arial" w:hAnsi="Arial" w:cs="Arial"/>
        </w:rPr>
        <w:t>...</w:t>
      </w:r>
      <w:r w:rsidR="002C7901" w:rsidRPr="00E4088F">
        <w:rPr>
          <w:rFonts w:ascii="Arial" w:hAnsi="Arial" w:cs="Arial"/>
        </w:rPr>
        <w:t>………………………………………………</w:t>
      </w:r>
      <w:proofErr w:type="gramStart"/>
      <w:r w:rsidR="002C7901" w:rsidRPr="00E4088F">
        <w:rPr>
          <w:rFonts w:ascii="Arial" w:hAnsi="Arial" w:cs="Arial"/>
        </w:rPr>
        <w:t>…..</w:t>
      </w:r>
      <w:proofErr w:type="gramEnd"/>
      <w:r w:rsidR="002C7901" w:rsidRPr="00E4088F">
        <w:rPr>
          <w:rFonts w:ascii="Arial" w:hAnsi="Arial" w:cs="Arial"/>
        </w:rPr>
        <w:tab/>
      </w:r>
      <w:r w:rsidR="00D4051D">
        <w:rPr>
          <w:rFonts w:ascii="Arial" w:hAnsi="Arial" w:cs="Arial"/>
        </w:rPr>
        <w:t>4</w:t>
      </w:r>
      <w:r w:rsidR="002C7901" w:rsidRPr="00E4088F">
        <w:rPr>
          <w:rFonts w:ascii="Arial" w:hAnsi="Arial" w:cs="Arial"/>
        </w:rPr>
        <w:t xml:space="preserve"> </w:t>
      </w:r>
    </w:p>
    <w:p w14:paraId="277CB676" w14:textId="77777777" w:rsidR="007A3A8B" w:rsidRDefault="006C74F9" w:rsidP="007A3A8B">
      <w:pPr>
        <w:rPr>
          <w:rFonts w:ascii="Arial" w:hAnsi="Arial" w:cs="Arial"/>
        </w:rPr>
      </w:pPr>
      <w:r>
        <w:rPr>
          <w:rFonts w:ascii="Arial" w:hAnsi="Arial" w:cs="Arial"/>
        </w:rPr>
        <w:t>Annex A – Tender Evaluation Panel</w:t>
      </w:r>
      <w:r w:rsidR="00F72408" w:rsidRPr="00E4088F">
        <w:rPr>
          <w:rFonts w:ascii="Arial" w:hAnsi="Arial" w:cs="Arial"/>
        </w:rPr>
        <w:tab/>
      </w:r>
      <w:r w:rsidR="00F72408" w:rsidRPr="00E4088F">
        <w:rPr>
          <w:rFonts w:ascii="Arial" w:hAnsi="Arial" w:cs="Arial"/>
        </w:rPr>
        <w:tab/>
      </w:r>
      <w:r w:rsidR="002C7901" w:rsidRPr="00E4088F">
        <w:rPr>
          <w:rFonts w:ascii="Arial" w:hAnsi="Arial" w:cs="Arial"/>
        </w:rPr>
        <w:t xml:space="preserve"> …………………………………….</w:t>
      </w:r>
      <w:r w:rsidR="00F72408" w:rsidRPr="00E4088F">
        <w:rPr>
          <w:rFonts w:ascii="Arial" w:hAnsi="Arial" w:cs="Arial"/>
        </w:rPr>
        <w:tab/>
      </w:r>
      <w:r>
        <w:rPr>
          <w:rFonts w:ascii="Arial" w:hAnsi="Arial" w:cs="Arial"/>
        </w:rPr>
        <w:t>7</w:t>
      </w:r>
    </w:p>
    <w:p w14:paraId="76708BF4" w14:textId="77777777" w:rsidR="006C74F9" w:rsidRDefault="006C74F9" w:rsidP="007A3A8B">
      <w:pPr>
        <w:rPr>
          <w:rFonts w:ascii="Arial" w:hAnsi="Arial" w:cs="Arial"/>
        </w:rPr>
      </w:pPr>
      <w:r>
        <w:rPr>
          <w:rFonts w:ascii="Arial" w:hAnsi="Arial" w:cs="Arial"/>
        </w:rPr>
        <w:t>Annex B – Tender Evaluation Scoring Methodology</w:t>
      </w:r>
      <w:r>
        <w:rPr>
          <w:rFonts w:ascii="Arial" w:hAnsi="Arial" w:cs="Arial"/>
        </w:rPr>
        <w:tab/>
        <w:t>…………………………….</w:t>
      </w:r>
      <w:r>
        <w:rPr>
          <w:rFonts w:ascii="Arial" w:hAnsi="Arial" w:cs="Arial"/>
        </w:rPr>
        <w:tab/>
        <w:t>8</w:t>
      </w:r>
    </w:p>
    <w:p w14:paraId="56B60D98" w14:textId="77777777" w:rsidR="006C74F9" w:rsidRPr="00E4088F" w:rsidRDefault="006C74F9" w:rsidP="007A3A8B">
      <w:pPr>
        <w:rPr>
          <w:rFonts w:ascii="Arial" w:hAnsi="Arial" w:cs="Arial"/>
        </w:rPr>
      </w:pPr>
      <w:r>
        <w:rPr>
          <w:rFonts w:ascii="Arial" w:hAnsi="Arial" w:cs="Arial"/>
        </w:rPr>
        <w:t>Annex C – Tender Evaluation Panel Terms of Reference</w:t>
      </w:r>
      <w:r>
        <w:rPr>
          <w:rFonts w:ascii="Arial" w:hAnsi="Arial" w:cs="Arial"/>
        </w:rPr>
        <w:tab/>
        <w:t>……………………</w:t>
      </w:r>
      <w:r>
        <w:rPr>
          <w:rFonts w:ascii="Arial" w:hAnsi="Arial" w:cs="Arial"/>
        </w:rPr>
        <w:tab/>
        <w:t>9</w:t>
      </w:r>
    </w:p>
    <w:p w14:paraId="21346719" w14:textId="77777777" w:rsidR="007A3A8B" w:rsidRPr="00E4088F" w:rsidRDefault="007A3A8B" w:rsidP="007A3A8B">
      <w:pPr>
        <w:rPr>
          <w:rFonts w:ascii="Arial" w:hAnsi="Arial" w:cs="Arial"/>
        </w:rPr>
      </w:pPr>
    </w:p>
    <w:p w14:paraId="7263EC9E" w14:textId="77777777" w:rsidR="007A3A8B" w:rsidRPr="00E4088F" w:rsidRDefault="007A3A8B" w:rsidP="007A3A8B">
      <w:pPr>
        <w:rPr>
          <w:rFonts w:ascii="Arial" w:hAnsi="Arial" w:cs="Arial"/>
        </w:rPr>
      </w:pPr>
    </w:p>
    <w:p w14:paraId="7E794EA0" w14:textId="77777777" w:rsidR="007A3A8B" w:rsidRPr="00E4088F" w:rsidRDefault="007A3A8B" w:rsidP="007A3A8B">
      <w:pPr>
        <w:rPr>
          <w:rFonts w:ascii="Arial" w:hAnsi="Arial" w:cs="Arial"/>
        </w:rPr>
      </w:pPr>
    </w:p>
    <w:p w14:paraId="0ECA3941" w14:textId="77777777" w:rsidR="007A3A8B" w:rsidRPr="00E4088F" w:rsidRDefault="007A3A8B" w:rsidP="007A3A8B">
      <w:pPr>
        <w:rPr>
          <w:rFonts w:ascii="Arial" w:hAnsi="Arial" w:cs="Arial"/>
        </w:rPr>
      </w:pPr>
    </w:p>
    <w:p w14:paraId="7F032017" w14:textId="77777777" w:rsidR="007A3A8B" w:rsidRPr="00E4088F" w:rsidRDefault="007A3A8B" w:rsidP="007A3A8B">
      <w:pPr>
        <w:rPr>
          <w:rFonts w:ascii="Arial" w:hAnsi="Arial" w:cs="Arial"/>
        </w:rPr>
      </w:pPr>
    </w:p>
    <w:p w14:paraId="35F31C60" w14:textId="77777777" w:rsidR="007A3A8B" w:rsidRPr="00E4088F" w:rsidRDefault="007A3A8B" w:rsidP="007A3A8B">
      <w:pPr>
        <w:rPr>
          <w:rFonts w:ascii="Arial" w:hAnsi="Arial" w:cs="Arial"/>
        </w:rPr>
      </w:pPr>
    </w:p>
    <w:p w14:paraId="4A9458D4" w14:textId="77777777" w:rsidR="007A3A8B" w:rsidRPr="00E4088F" w:rsidRDefault="007A3A8B" w:rsidP="007A3A8B">
      <w:pPr>
        <w:rPr>
          <w:rFonts w:ascii="Arial" w:hAnsi="Arial" w:cs="Arial"/>
        </w:rPr>
      </w:pPr>
    </w:p>
    <w:p w14:paraId="3820A192" w14:textId="77777777" w:rsidR="007A3A8B" w:rsidRPr="00E4088F" w:rsidRDefault="007A3A8B" w:rsidP="007A3A8B">
      <w:pPr>
        <w:rPr>
          <w:rFonts w:ascii="Arial" w:hAnsi="Arial" w:cs="Arial"/>
        </w:rPr>
      </w:pPr>
    </w:p>
    <w:p w14:paraId="56E32EBC" w14:textId="77777777" w:rsidR="007A3A8B" w:rsidRPr="00E4088F" w:rsidRDefault="007A3A8B" w:rsidP="007A3A8B">
      <w:pPr>
        <w:rPr>
          <w:rFonts w:ascii="Arial" w:hAnsi="Arial" w:cs="Arial"/>
        </w:rPr>
      </w:pPr>
    </w:p>
    <w:p w14:paraId="6484D430" w14:textId="77777777" w:rsidR="007A3A8B" w:rsidRDefault="007A3A8B" w:rsidP="007A3A8B">
      <w:pPr>
        <w:rPr>
          <w:rFonts w:ascii="Arial" w:hAnsi="Arial" w:cs="Arial"/>
        </w:rPr>
      </w:pPr>
    </w:p>
    <w:p w14:paraId="56CD12DF" w14:textId="77777777" w:rsidR="00E4088F" w:rsidRPr="00E4088F" w:rsidRDefault="00E4088F" w:rsidP="007A3A8B">
      <w:pPr>
        <w:rPr>
          <w:rFonts w:ascii="Arial" w:hAnsi="Arial" w:cs="Arial"/>
        </w:rPr>
      </w:pPr>
    </w:p>
    <w:p w14:paraId="1459E243" w14:textId="77777777" w:rsidR="007A3A8B" w:rsidRPr="00E4088F" w:rsidRDefault="007A3A8B" w:rsidP="007A3A8B">
      <w:pPr>
        <w:rPr>
          <w:rFonts w:ascii="Arial" w:hAnsi="Arial" w:cs="Arial"/>
        </w:rPr>
      </w:pPr>
    </w:p>
    <w:p w14:paraId="5749D15F" w14:textId="77777777" w:rsidR="007A3A8B" w:rsidRPr="00E4088F" w:rsidRDefault="007A3A8B" w:rsidP="007A3A8B">
      <w:pPr>
        <w:rPr>
          <w:rFonts w:ascii="Arial" w:hAnsi="Arial" w:cs="Arial"/>
        </w:rPr>
      </w:pPr>
    </w:p>
    <w:p w14:paraId="45F209B8" w14:textId="77777777" w:rsidR="007A3A8B" w:rsidRPr="00E4088F" w:rsidRDefault="007A3A8B" w:rsidP="007A3A8B">
      <w:pPr>
        <w:rPr>
          <w:rFonts w:ascii="Arial" w:hAnsi="Arial" w:cs="Arial"/>
        </w:rPr>
      </w:pPr>
    </w:p>
    <w:p w14:paraId="716BBA5F" w14:textId="77777777" w:rsidR="007A3A8B" w:rsidRPr="00E4088F" w:rsidRDefault="007A3A8B" w:rsidP="007A3A8B">
      <w:pPr>
        <w:rPr>
          <w:rFonts w:ascii="Arial" w:hAnsi="Arial" w:cs="Arial"/>
        </w:rPr>
      </w:pPr>
    </w:p>
    <w:p w14:paraId="4CD9C93E" w14:textId="77777777" w:rsidR="007A3A8B" w:rsidRPr="00E4088F" w:rsidRDefault="007A3A8B" w:rsidP="007A3A8B">
      <w:pPr>
        <w:rPr>
          <w:rFonts w:ascii="Arial" w:hAnsi="Arial" w:cs="Arial"/>
        </w:rPr>
      </w:pPr>
    </w:p>
    <w:p w14:paraId="5A0A3DBE" w14:textId="77777777" w:rsidR="00F72408" w:rsidRPr="00E4088F" w:rsidRDefault="00F72408" w:rsidP="00F72408">
      <w:pPr>
        <w:jc w:val="both"/>
        <w:rPr>
          <w:rFonts w:ascii="Arial" w:hAnsi="Arial" w:cs="Arial"/>
          <w:b/>
          <w:bCs/>
        </w:rPr>
      </w:pPr>
      <w:r w:rsidRPr="00E4088F">
        <w:rPr>
          <w:rFonts w:ascii="Arial" w:hAnsi="Arial" w:cs="Arial"/>
          <w:b/>
          <w:bCs/>
        </w:rPr>
        <w:lastRenderedPageBreak/>
        <w:t>References:</w:t>
      </w:r>
    </w:p>
    <w:p w14:paraId="55EF8348" w14:textId="77777777" w:rsidR="00C0447C" w:rsidRDefault="00C0447C" w:rsidP="00C0447C">
      <w:pPr>
        <w:rPr>
          <w:rFonts w:ascii="Arial" w:hAnsi="Arial" w:cs="Arial"/>
        </w:rPr>
      </w:pPr>
      <w:r>
        <w:rPr>
          <w:rFonts w:ascii="Arial" w:hAnsi="Arial" w:cs="Arial"/>
        </w:rPr>
        <w:t>Annex A – Tender Evaluation Panel</w:t>
      </w:r>
    </w:p>
    <w:p w14:paraId="608C3227" w14:textId="77777777" w:rsidR="00C0447C" w:rsidRPr="00E4088F" w:rsidRDefault="00C0447C" w:rsidP="00C0447C">
      <w:pPr>
        <w:rPr>
          <w:rFonts w:ascii="Arial" w:hAnsi="Arial" w:cs="Arial"/>
        </w:rPr>
      </w:pPr>
      <w:r>
        <w:rPr>
          <w:rFonts w:ascii="Arial" w:hAnsi="Arial" w:cs="Arial"/>
        </w:rPr>
        <w:t>Annex B – Tender Evaluation Scoring Methodology</w:t>
      </w:r>
    </w:p>
    <w:p w14:paraId="7D6CE991" w14:textId="77777777" w:rsidR="00CF2EA1" w:rsidRPr="00CF2EA1" w:rsidRDefault="00CF2EA1" w:rsidP="00F72408">
      <w:pPr>
        <w:jc w:val="both"/>
        <w:rPr>
          <w:rFonts w:ascii="Arial" w:hAnsi="Arial" w:cs="Arial"/>
          <w:bCs/>
        </w:rPr>
      </w:pPr>
      <w:r>
        <w:rPr>
          <w:rFonts w:ascii="Arial" w:hAnsi="Arial" w:cs="Arial"/>
          <w:bCs/>
        </w:rPr>
        <w:t xml:space="preserve">Annex C </w:t>
      </w:r>
      <w:r w:rsidR="006C74F9">
        <w:rPr>
          <w:rFonts w:ascii="Arial" w:hAnsi="Arial" w:cs="Arial"/>
          <w:bCs/>
        </w:rPr>
        <w:t>–</w:t>
      </w:r>
      <w:r>
        <w:rPr>
          <w:rFonts w:ascii="Arial" w:hAnsi="Arial" w:cs="Arial"/>
          <w:bCs/>
        </w:rPr>
        <w:t xml:space="preserve"> </w:t>
      </w:r>
      <w:r w:rsidR="006C74F9">
        <w:rPr>
          <w:rFonts w:ascii="Arial" w:hAnsi="Arial" w:cs="Arial"/>
          <w:bCs/>
        </w:rPr>
        <w:t xml:space="preserve">Tender Evaluation Panel Terms of Reference </w:t>
      </w:r>
    </w:p>
    <w:p w14:paraId="564952FD" w14:textId="77777777" w:rsidR="00CF2EA1" w:rsidRDefault="00CF2EA1" w:rsidP="00F72408">
      <w:pPr>
        <w:jc w:val="both"/>
        <w:rPr>
          <w:rFonts w:ascii="Arial" w:hAnsi="Arial" w:cs="Arial"/>
          <w:b/>
          <w:bCs/>
        </w:rPr>
      </w:pPr>
    </w:p>
    <w:p w14:paraId="5601A2BA" w14:textId="77777777" w:rsidR="00F72408" w:rsidRPr="00E4088F" w:rsidRDefault="00F72408" w:rsidP="00F72408">
      <w:pPr>
        <w:jc w:val="both"/>
        <w:rPr>
          <w:rFonts w:ascii="Arial" w:hAnsi="Arial" w:cs="Arial"/>
          <w:b/>
          <w:bCs/>
        </w:rPr>
      </w:pPr>
      <w:r w:rsidRPr="00E4088F">
        <w:rPr>
          <w:rFonts w:ascii="Arial" w:hAnsi="Arial" w:cs="Arial"/>
          <w:b/>
          <w:bCs/>
        </w:rPr>
        <w:t>Scope &amp; Purpose</w:t>
      </w:r>
    </w:p>
    <w:p w14:paraId="17CCAC37" w14:textId="77777777" w:rsidR="00F72408" w:rsidRPr="00E4088F" w:rsidRDefault="00F72408" w:rsidP="00F72408">
      <w:pPr>
        <w:jc w:val="both"/>
        <w:rPr>
          <w:rFonts w:ascii="Arial" w:hAnsi="Arial" w:cs="Arial"/>
          <w:bCs/>
        </w:rPr>
      </w:pPr>
      <w:r w:rsidRPr="00E4088F">
        <w:rPr>
          <w:rFonts w:ascii="Arial" w:hAnsi="Arial" w:cs="Arial"/>
          <w:bCs/>
        </w:rPr>
        <w:t>1.</w:t>
      </w:r>
      <w:r w:rsidRPr="00E4088F">
        <w:rPr>
          <w:rFonts w:ascii="Arial" w:hAnsi="Arial" w:cs="Arial"/>
          <w:bCs/>
        </w:rPr>
        <w:tab/>
        <w:t xml:space="preserve">This Tender Evaluation Plan will identify the composition and membership of the Tender </w:t>
      </w:r>
      <w:r w:rsidR="006C74F9">
        <w:rPr>
          <w:rFonts w:ascii="Arial" w:hAnsi="Arial" w:cs="Arial"/>
          <w:bCs/>
        </w:rPr>
        <w:t>Evaluation</w:t>
      </w:r>
      <w:r w:rsidRPr="00E4088F">
        <w:rPr>
          <w:rFonts w:ascii="Arial" w:hAnsi="Arial" w:cs="Arial"/>
          <w:bCs/>
        </w:rPr>
        <w:t xml:space="preserve"> Panel (T</w:t>
      </w:r>
      <w:r w:rsidR="006C74F9">
        <w:rPr>
          <w:rFonts w:ascii="Arial" w:hAnsi="Arial" w:cs="Arial"/>
          <w:bCs/>
        </w:rPr>
        <w:t>E</w:t>
      </w:r>
      <w:r w:rsidRPr="00E4088F">
        <w:rPr>
          <w:rFonts w:ascii="Arial" w:hAnsi="Arial" w:cs="Arial"/>
          <w:bCs/>
        </w:rPr>
        <w:t>P), the roles and responsibilities of the T</w:t>
      </w:r>
      <w:r w:rsidR="006C74F9">
        <w:rPr>
          <w:rFonts w:ascii="Arial" w:hAnsi="Arial" w:cs="Arial"/>
          <w:bCs/>
        </w:rPr>
        <w:t>E</w:t>
      </w:r>
      <w:r w:rsidRPr="00E4088F">
        <w:rPr>
          <w:rFonts w:ascii="Arial" w:hAnsi="Arial" w:cs="Arial"/>
          <w:bCs/>
        </w:rPr>
        <w:t>P and clarify the Tender Evaluation Process.</w:t>
      </w:r>
    </w:p>
    <w:p w14:paraId="21F76A03" w14:textId="77777777" w:rsidR="00F72408" w:rsidRPr="00E4088F" w:rsidRDefault="00F72408" w:rsidP="007A3A8B">
      <w:pPr>
        <w:rPr>
          <w:rFonts w:ascii="Arial" w:hAnsi="Arial" w:cs="Arial"/>
        </w:rPr>
      </w:pPr>
    </w:p>
    <w:p w14:paraId="2BAAB920" w14:textId="77777777" w:rsidR="00F72408" w:rsidRPr="00E4088F" w:rsidRDefault="00F72408" w:rsidP="007A3A8B">
      <w:pPr>
        <w:rPr>
          <w:rFonts w:ascii="Arial" w:hAnsi="Arial" w:cs="Arial"/>
          <w:b/>
        </w:rPr>
      </w:pPr>
      <w:r w:rsidRPr="00E4088F">
        <w:rPr>
          <w:rFonts w:ascii="Arial" w:hAnsi="Arial" w:cs="Arial"/>
          <w:b/>
        </w:rPr>
        <w:t>Procurement Background</w:t>
      </w:r>
    </w:p>
    <w:p w14:paraId="4F8CD7C4" w14:textId="77777777" w:rsidR="0009275F" w:rsidRDefault="00C0447C" w:rsidP="00CF4F0C">
      <w:pPr>
        <w:ind w:left="720" w:hanging="720"/>
        <w:rPr>
          <w:rFonts w:ascii="Arial" w:hAnsi="Arial" w:cs="Arial"/>
        </w:rPr>
      </w:pPr>
      <w:r>
        <w:rPr>
          <w:rFonts w:ascii="Arial" w:hAnsi="Arial" w:cs="Arial"/>
        </w:rPr>
        <w:t>2.</w:t>
      </w:r>
      <w:r>
        <w:rPr>
          <w:rFonts w:ascii="Arial" w:hAnsi="Arial" w:cs="Arial"/>
        </w:rPr>
        <w:tab/>
        <w:t xml:space="preserve">This is the </w:t>
      </w:r>
      <w:r w:rsidR="007B74B7">
        <w:rPr>
          <w:rFonts w:ascii="Arial" w:hAnsi="Arial" w:cs="Arial"/>
        </w:rPr>
        <w:t>first procurement</w:t>
      </w:r>
      <w:r w:rsidR="00CF4F0C">
        <w:rPr>
          <w:rFonts w:ascii="Arial" w:hAnsi="Arial" w:cs="Arial"/>
        </w:rPr>
        <w:t xml:space="preserve"> exercise in respect of the disposal of West Court, </w:t>
      </w:r>
      <w:proofErr w:type="spellStart"/>
      <w:r w:rsidR="00CF4F0C">
        <w:rPr>
          <w:rFonts w:ascii="Arial" w:hAnsi="Arial" w:cs="Arial"/>
        </w:rPr>
        <w:t>Arborfeld</w:t>
      </w:r>
      <w:proofErr w:type="spellEnd"/>
      <w:r w:rsidR="00CF4F0C">
        <w:rPr>
          <w:rFonts w:ascii="Arial" w:hAnsi="Arial" w:cs="Arial"/>
        </w:rPr>
        <w:t xml:space="preserve"> property in Berkshire</w:t>
      </w:r>
      <w:r>
        <w:rPr>
          <w:rFonts w:ascii="Arial" w:hAnsi="Arial" w:cs="Arial"/>
        </w:rPr>
        <w:t>.</w:t>
      </w:r>
    </w:p>
    <w:p w14:paraId="693E5D8E" w14:textId="77777777" w:rsidR="00F72408" w:rsidRPr="00E4088F" w:rsidRDefault="00F72408" w:rsidP="007A3A8B">
      <w:pPr>
        <w:rPr>
          <w:rFonts w:ascii="Arial" w:hAnsi="Arial" w:cs="Arial"/>
          <w:b/>
        </w:rPr>
      </w:pPr>
    </w:p>
    <w:p w14:paraId="18980B3F" w14:textId="77777777" w:rsidR="007A3A8B" w:rsidRPr="00E4088F" w:rsidRDefault="00F72408" w:rsidP="007A3A8B">
      <w:pPr>
        <w:rPr>
          <w:rFonts w:ascii="Arial" w:hAnsi="Arial" w:cs="Arial"/>
          <w:b/>
        </w:rPr>
      </w:pPr>
      <w:r w:rsidRPr="00E4088F">
        <w:rPr>
          <w:rFonts w:ascii="Arial" w:hAnsi="Arial" w:cs="Arial"/>
          <w:b/>
        </w:rPr>
        <w:t>Tender Evaluation Programme</w:t>
      </w:r>
    </w:p>
    <w:p w14:paraId="1BF430A1" w14:textId="77777777" w:rsidR="007A3A8B" w:rsidRPr="00E4088F" w:rsidRDefault="00F72408" w:rsidP="007A3A8B">
      <w:pPr>
        <w:rPr>
          <w:rFonts w:ascii="Arial" w:hAnsi="Arial" w:cs="Arial"/>
        </w:rPr>
      </w:pPr>
      <w:r w:rsidRPr="00E4088F">
        <w:rPr>
          <w:rFonts w:ascii="Arial" w:hAnsi="Arial" w:cs="Arial"/>
        </w:rPr>
        <w:t>3.</w:t>
      </w:r>
      <w:r w:rsidRPr="00E4088F">
        <w:rPr>
          <w:rFonts w:ascii="Arial" w:hAnsi="Arial" w:cs="Arial"/>
        </w:rPr>
        <w:tab/>
      </w:r>
      <w:r w:rsidR="007A3A8B" w:rsidRPr="00E4088F">
        <w:rPr>
          <w:rFonts w:ascii="Arial" w:hAnsi="Arial" w:cs="Arial"/>
        </w:rPr>
        <w:t>The key programme dates for the activity are as follows:</w:t>
      </w:r>
    </w:p>
    <w:tbl>
      <w:tblPr>
        <w:tblStyle w:val="TableGrid"/>
        <w:tblpPr w:leftFromText="180" w:rightFromText="180" w:vertAnchor="text" w:horzAnchor="margin" w:tblpXSpec="center" w:tblpY="172"/>
        <w:tblW w:w="9093" w:type="dxa"/>
        <w:tblLook w:val="04A0" w:firstRow="1" w:lastRow="0" w:firstColumn="1" w:lastColumn="0" w:noHBand="0" w:noVBand="1"/>
      </w:tblPr>
      <w:tblGrid>
        <w:gridCol w:w="4390"/>
        <w:gridCol w:w="2239"/>
        <w:gridCol w:w="2464"/>
      </w:tblGrid>
      <w:tr w:rsidR="007A3A8B" w:rsidRPr="00E4088F" w14:paraId="143497F1" w14:textId="77777777" w:rsidTr="00E108B6">
        <w:trPr>
          <w:trHeight w:val="261"/>
        </w:trPr>
        <w:tc>
          <w:tcPr>
            <w:tcW w:w="4390" w:type="dxa"/>
            <w:shd w:val="clear" w:color="auto" w:fill="595959" w:themeFill="text1" w:themeFillTint="A6"/>
          </w:tcPr>
          <w:p w14:paraId="01FA4192" w14:textId="77777777" w:rsidR="007A3A8B" w:rsidRPr="00E4088F" w:rsidRDefault="007A3A8B" w:rsidP="007A3A8B">
            <w:pPr>
              <w:rPr>
                <w:rFonts w:ascii="Arial" w:hAnsi="Arial" w:cs="Arial"/>
                <w:b/>
                <w:color w:val="FFFFFF" w:themeColor="background1"/>
              </w:rPr>
            </w:pPr>
            <w:r w:rsidRPr="00E4088F">
              <w:rPr>
                <w:rFonts w:ascii="Arial" w:hAnsi="Arial" w:cs="Arial"/>
                <w:b/>
                <w:color w:val="FFFFFF" w:themeColor="background1"/>
              </w:rPr>
              <w:t>Activity</w:t>
            </w:r>
          </w:p>
        </w:tc>
        <w:tc>
          <w:tcPr>
            <w:tcW w:w="2239" w:type="dxa"/>
            <w:shd w:val="clear" w:color="auto" w:fill="595959" w:themeFill="text1" w:themeFillTint="A6"/>
          </w:tcPr>
          <w:p w14:paraId="78B2308A" w14:textId="77777777" w:rsidR="007A3A8B" w:rsidRPr="00E4088F" w:rsidRDefault="007A3A8B" w:rsidP="00F72408">
            <w:pPr>
              <w:jc w:val="center"/>
              <w:rPr>
                <w:rFonts w:ascii="Arial" w:hAnsi="Arial" w:cs="Arial"/>
                <w:b/>
                <w:color w:val="FFFFFF" w:themeColor="background1"/>
              </w:rPr>
            </w:pPr>
            <w:r w:rsidRPr="00E4088F">
              <w:rPr>
                <w:rFonts w:ascii="Arial" w:hAnsi="Arial" w:cs="Arial"/>
                <w:b/>
                <w:color w:val="FFFFFF" w:themeColor="background1"/>
              </w:rPr>
              <w:t>Start Date</w:t>
            </w:r>
          </w:p>
        </w:tc>
        <w:tc>
          <w:tcPr>
            <w:tcW w:w="2464" w:type="dxa"/>
            <w:shd w:val="clear" w:color="auto" w:fill="595959" w:themeFill="text1" w:themeFillTint="A6"/>
          </w:tcPr>
          <w:p w14:paraId="66FD084E" w14:textId="77777777" w:rsidR="007A3A8B" w:rsidRPr="00E4088F" w:rsidRDefault="007A3A8B" w:rsidP="00F72408">
            <w:pPr>
              <w:jc w:val="center"/>
              <w:rPr>
                <w:rFonts w:ascii="Arial" w:hAnsi="Arial" w:cs="Arial"/>
                <w:b/>
                <w:color w:val="FFFFFF" w:themeColor="background1"/>
              </w:rPr>
            </w:pPr>
            <w:r w:rsidRPr="00E4088F">
              <w:rPr>
                <w:rFonts w:ascii="Arial" w:hAnsi="Arial" w:cs="Arial"/>
                <w:b/>
                <w:color w:val="FFFFFF" w:themeColor="background1"/>
              </w:rPr>
              <w:t>Finish Date</w:t>
            </w:r>
          </w:p>
        </w:tc>
      </w:tr>
      <w:tr w:rsidR="007A3A8B" w:rsidRPr="00E4088F" w14:paraId="59DDA269" w14:textId="77777777" w:rsidTr="00E108B6">
        <w:trPr>
          <w:trHeight w:val="275"/>
        </w:trPr>
        <w:tc>
          <w:tcPr>
            <w:tcW w:w="4390" w:type="dxa"/>
          </w:tcPr>
          <w:p w14:paraId="40B5B8D7" w14:textId="77777777" w:rsidR="007A3A8B" w:rsidRPr="00E4088F" w:rsidRDefault="00F42707" w:rsidP="007A3A8B">
            <w:pPr>
              <w:rPr>
                <w:rFonts w:ascii="Arial" w:hAnsi="Arial" w:cs="Arial"/>
              </w:rPr>
            </w:pPr>
            <w:r>
              <w:rPr>
                <w:rFonts w:ascii="Arial" w:hAnsi="Arial" w:cs="Arial"/>
              </w:rPr>
              <w:t>ITT issued</w:t>
            </w:r>
          </w:p>
        </w:tc>
        <w:tc>
          <w:tcPr>
            <w:tcW w:w="2239" w:type="dxa"/>
            <w:shd w:val="clear" w:color="auto" w:fill="FFFF00"/>
          </w:tcPr>
          <w:p w14:paraId="1680E41A" w14:textId="451A95A8" w:rsidR="007A3A8B" w:rsidRPr="007B74B7" w:rsidRDefault="00912AAA" w:rsidP="00E4088F">
            <w:pPr>
              <w:jc w:val="center"/>
              <w:rPr>
                <w:rFonts w:ascii="Arial" w:hAnsi="Arial" w:cs="Arial"/>
              </w:rPr>
            </w:pPr>
            <w:r>
              <w:rPr>
                <w:rFonts w:ascii="Arial" w:hAnsi="Arial" w:cs="Arial"/>
              </w:rPr>
              <w:t>02</w:t>
            </w:r>
            <w:r w:rsidR="00E108B6">
              <w:rPr>
                <w:rFonts w:ascii="Arial" w:hAnsi="Arial" w:cs="Arial"/>
              </w:rPr>
              <w:t>/07/18</w:t>
            </w:r>
          </w:p>
        </w:tc>
        <w:tc>
          <w:tcPr>
            <w:tcW w:w="2464" w:type="dxa"/>
            <w:shd w:val="clear" w:color="auto" w:fill="FFFF00"/>
          </w:tcPr>
          <w:p w14:paraId="69BB84AC" w14:textId="77777777" w:rsidR="007A3A8B" w:rsidRPr="007B74B7" w:rsidRDefault="00F42707" w:rsidP="00F72408">
            <w:pPr>
              <w:jc w:val="center"/>
              <w:rPr>
                <w:rFonts w:ascii="Arial" w:hAnsi="Arial" w:cs="Arial"/>
              </w:rPr>
            </w:pPr>
            <w:proofErr w:type="spellStart"/>
            <w:r>
              <w:rPr>
                <w:rFonts w:ascii="Arial" w:hAnsi="Arial" w:cs="Arial"/>
              </w:rPr>
              <w:t>Comm</w:t>
            </w:r>
            <w:proofErr w:type="spellEnd"/>
            <w:r>
              <w:rPr>
                <w:rFonts w:ascii="Arial" w:hAnsi="Arial" w:cs="Arial"/>
              </w:rPr>
              <w:t xml:space="preserve"> to confirm exact date</w:t>
            </w:r>
          </w:p>
        </w:tc>
      </w:tr>
      <w:tr w:rsidR="007A3A8B" w:rsidRPr="00E4088F" w14:paraId="7EE5F4D4" w14:textId="77777777" w:rsidTr="00E108B6">
        <w:trPr>
          <w:trHeight w:val="261"/>
        </w:trPr>
        <w:tc>
          <w:tcPr>
            <w:tcW w:w="4390" w:type="dxa"/>
          </w:tcPr>
          <w:p w14:paraId="26AC6D83" w14:textId="77777777" w:rsidR="007A3A8B" w:rsidRPr="00E4088F" w:rsidRDefault="00F42707" w:rsidP="007A3A8B">
            <w:pPr>
              <w:rPr>
                <w:rFonts w:ascii="Arial" w:hAnsi="Arial" w:cs="Arial"/>
              </w:rPr>
            </w:pPr>
            <w:r>
              <w:rPr>
                <w:rFonts w:ascii="Arial" w:hAnsi="Arial" w:cs="Arial"/>
              </w:rPr>
              <w:t>Tender Date</w:t>
            </w:r>
          </w:p>
        </w:tc>
        <w:tc>
          <w:tcPr>
            <w:tcW w:w="2239" w:type="dxa"/>
            <w:shd w:val="clear" w:color="auto" w:fill="FFFF00"/>
          </w:tcPr>
          <w:p w14:paraId="3FF20C7D" w14:textId="77777777" w:rsidR="007A3A8B" w:rsidRPr="007B74B7" w:rsidRDefault="00E108B6" w:rsidP="00F72408">
            <w:pPr>
              <w:jc w:val="center"/>
              <w:rPr>
                <w:rFonts w:ascii="Arial" w:hAnsi="Arial" w:cs="Arial"/>
              </w:rPr>
            </w:pPr>
            <w:r>
              <w:rPr>
                <w:rFonts w:ascii="Arial" w:hAnsi="Arial" w:cs="Arial"/>
              </w:rPr>
              <w:t>14/0818</w:t>
            </w:r>
          </w:p>
        </w:tc>
        <w:tc>
          <w:tcPr>
            <w:tcW w:w="2464" w:type="dxa"/>
            <w:shd w:val="clear" w:color="auto" w:fill="FFFF00"/>
          </w:tcPr>
          <w:p w14:paraId="43D5DF57" w14:textId="77777777" w:rsidR="007A3A8B" w:rsidRPr="007B74B7" w:rsidRDefault="00F42707" w:rsidP="00E4088F">
            <w:pPr>
              <w:jc w:val="center"/>
              <w:rPr>
                <w:rFonts w:ascii="Arial" w:hAnsi="Arial" w:cs="Arial"/>
              </w:rPr>
            </w:pPr>
            <w:proofErr w:type="spellStart"/>
            <w:r>
              <w:rPr>
                <w:rFonts w:ascii="Arial" w:hAnsi="Arial" w:cs="Arial"/>
              </w:rPr>
              <w:t>Comm</w:t>
            </w:r>
            <w:proofErr w:type="spellEnd"/>
            <w:r>
              <w:rPr>
                <w:rFonts w:ascii="Arial" w:hAnsi="Arial" w:cs="Arial"/>
              </w:rPr>
              <w:t xml:space="preserve"> to arrange DIO specific tender review date.</w:t>
            </w:r>
          </w:p>
        </w:tc>
      </w:tr>
      <w:tr w:rsidR="007A3A8B" w:rsidRPr="00E4088F" w14:paraId="462BAA66" w14:textId="77777777" w:rsidTr="00E108B6">
        <w:trPr>
          <w:trHeight w:val="261"/>
        </w:trPr>
        <w:tc>
          <w:tcPr>
            <w:tcW w:w="4390" w:type="dxa"/>
          </w:tcPr>
          <w:p w14:paraId="56EE5C41" w14:textId="77777777" w:rsidR="007A3A8B" w:rsidRPr="00E4088F" w:rsidRDefault="007A3A8B" w:rsidP="00F72408">
            <w:pPr>
              <w:rPr>
                <w:rFonts w:ascii="Arial" w:hAnsi="Arial" w:cs="Arial"/>
              </w:rPr>
            </w:pPr>
            <w:r w:rsidRPr="00E4088F">
              <w:rPr>
                <w:rFonts w:ascii="Arial" w:hAnsi="Arial" w:cs="Arial"/>
              </w:rPr>
              <w:t xml:space="preserve">Tender Review </w:t>
            </w:r>
            <w:r w:rsidR="00F72408" w:rsidRPr="00E4088F">
              <w:rPr>
                <w:rFonts w:ascii="Arial" w:hAnsi="Arial" w:cs="Arial"/>
              </w:rPr>
              <w:t>Period</w:t>
            </w:r>
          </w:p>
        </w:tc>
        <w:tc>
          <w:tcPr>
            <w:tcW w:w="2239" w:type="dxa"/>
            <w:shd w:val="clear" w:color="auto" w:fill="FFFF00"/>
          </w:tcPr>
          <w:p w14:paraId="1156118B" w14:textId="77777777" w:rsidR="007A3A8B" w:rsidRPr="007B74B7" w:rsidRDefault="00E108B6" w:rsidP="00F72408">
            <w:pPr>
              <w:jc w:val="center"/>
              <w:rPr>
                <w:rFonts w:ascii="Arial" w:hAnsi="Arial" w:cs="Arial"/>
              </w:rPr>
            </w:pPr>
            <w:r>
              <w:rPr>
                <w:rFonts w:ascii="Arial" w:hAnsi="Arial" w:cs="Arial"/>
              </w:rPr>
              <w:t>15/08/18</w:t>
            </w:r>
          </w:p>
        </w:tc>
        <w:tc>
          <w:tcPr>
            <w:tcW w:w="2464" w:type="dxa"/>
            <w:shd w:val="clear" w:color="auto" w:fill="FFFF00"/>
          </w:tcPr>
          <w:p w14:paraId="2DEBB280" w14:textId="77777777" w:rsidR="007A3A8B" w:rsidRPr="007B74B7" w:rsidRDefault="007A3A8B" w:rsidP="00E4088F">
            <w:pPr>
              <w:jc w:val="center"/>
              <w:rPr>
                <w:rFonts w:ascii="Arial" w:hAnsi="Arial" w:cs="Arial"/>
              </w:rPr>
            </w:pPr>
          </w:p>
        </w:tc>
      </w:tr>
      <w:tr w:rsidR="007A3A8B" w:rsidRPr="00E4088F" w14:paraId="5E88BB9C" w14:textId="77777777" w:rsidTr="00E108B6">
        <w:trPr>
          <w:trHeight w:val="261"/>
        </w:trPr>
        <w:tc>
          <w:tcPr>
            <w:tcW w:w="4390" w:type="dxa"/>
          </w:tcPr>
          <w:p w14:paraId="1434D2FD" w14:textId="77777777" w:rsidR="007A3A8B" w:rsidRPr="00E4088F" w:rsidRDefault="00F72408" w:rsidP="00F72408">
            <w:pPr>
              <w:rPr>
                <w:rFonts w:ascii="Arial" w:hAnsi="Arial" w:cs="Arial"/>
              </w:rPr>
            </w:pPr>
            <w:r w:rsidRPr="00E4088F">
              <w:rPr>
                <w:rFonts w:ascii="Arial" w:hAnsi="Arial" w:cs="Arial"/>
              </w:rPr>
              <w:t xml:space="preserve">Contract Award decision date </w:t>
            </w:r>
          </w:p>
        </w:tc>
        <w:tc>
          <w:tcPr>
            <w:tcW w:w="2239" w:type="dxa"/>
            <w:shd w:val="clear" w:color="auto" w:fill="FFFF00"/>
          </w:tcPr>
          <w:p w14:paraId="498EF5C6" w14:textId="4D10E993" w:rsidR="007A3A8B" w:rsidRPr="007B74B7" w:rsidRDefault="00912AAA" w:rsidP="00E4088F">
            <w:pPr>
              <w:jc w:val="center"/>
              <w:rPr>
                <w:rFonts w:ascii="Arial" w:hAnsi="Arial" w:cs="Arial"/>
              </w:rPr>
            </w:pPr>
            <w:r>
              <w:rPr>
                <w:rFonts w:ascii="Arial" w:hAnsi="Arial" w:cs="Arial"/>
              </w:rPr>
              <w:t>29</w:t>
            </w:r>
            <w:r w:rsidR="00E108B6">
              <w:rPr>
                <w:rFonts w:ascii="Arial" w:hAnsi="Arial" w:cs="Arial"/>
              </w:rPr>
              <w:t>/08/18</w:t>
            </w:r>
          </w:p>
        </w:tc>
        <w:tc>
          <w:tcPr>
            <w:tcW w:w="2464" w:type="dxa"/>
            <w:shd w:val="clear" w:color="auto" w:fill="FFFF00"/>
          </w:tcPr>
          <w:p w14:paraId="0C7779CF" w14:textId="77777777" w:rsidR="007A3A8B" w:rsidRPr="007B74B7" w:rsidRDefault="007A3A8B" w:rsidP="00E4088F">
            <w:pPr>
              <w:jc w:val="center"/>
              <w:rPr>
                <w:rFonts w:ascii="Arial" w:hAnsi="Arial" w:cs="Arial"/>
              </w:rPr>
            </w:pPr>
          </w:p>
        </w:tc>
      </w:tr>
      <w:tr w:rsidR="00F72408" w:rsidRPr="00E4088F" w14:paraId="60C72E91" w14:textId="77777777" w:rsidTr="00E108B6">
        <w:trPr>
          <w:trHeight w:val="275"/>
        </w:trPr>
        <w:tc>
          <w:tcPr>
            <w:tcW w:w="4390" w:type="dxa"/>
          </w:tcPr>
          <w:p w14:paraId="3E923F77" w14:textId="77777777" w:rsidR="00F72408" w:rsidRPr="00E4088F" w:rsidRDefault="00F72408" w:rsidP="007A3A8B">
            <w:pPr>
              <w:rPr>
                <w:rFonts w:ascii="Arial" w:hAnsi="Arial" w:cs="Arial"/>
              </w:rPr>
            </w:pPr>
            <w:r w:rsidRPr="00E4088F">
              <w:rPr>
                <w:rFonts w:ascii="Arial" w:hAnsi="Arial" w:cs="Arial"/>
              </w:rPr>
              <w:t>Standstill Period</w:t>
            </w:r>
          </w:p>
        </w:tc>
        <w:tc>
          <w:tcPr>
            <w:tcW w:w="2239" w:type="dxa"/>
            <w:shd w:val="clear" w:color="auto" w:fill="FFFF00"/>
          </w:tcPr>
          <w:p w14:paraId="0B99925F" w14:textId="04FDB8E2" w:rsidR="00F72408" w:rsidRPr="007B74B7" w:rsidRDefault="00912AAA" w:rsidP="00F72408">
            <w:pPr>
              <w:jc w:val="center"/>
              <w:rPr>
                <w:rFonts w:ascii="Arial" w:hAnsi="Arial" w:cs="Arial"/>
              </w:rPr>
            </w:pPr>
            <w:r>
              <w:rPr>
                <w:rFonts w:ascii="Arial" w:hAnsi="Arial" w:cs="Arial"/>
              </w:rPr>
              <w:t>30</w:t>
            </w:r>
            <w:r w:rsidR="00E108B6">
              <w:rPr>
                <w:rFonts w:ascii="Arial" w:hAnsi="Arial" w:cs="Arial"/>
              </w:rPr>
              <w:t>/08/18 – 11/09/18</w:t>
            </w:r>
          </w:p>
        </w:tc>
        <w:tc>
          <w:tcPr>
            <w:tcW w:w="2464" w:type="dxa"/>
            <w:shd w:val="clear" w:color="auto" w:fill="FFFF00"/>
          </w:tcPr>
          <w:p w14:paraId="1D910DB2" w14:textId="77777777" w:rsidR="00F72408" w:rsidRPr="007B74B7" w:rsidRDefault="00F72408" w:rsidP="00F72408">
            <w:pPr>
              <w:jc w:val="center"/>
              <w:rPr>
                <w:rFonts w:ascii="Arial" w:hAnsi="Arial" w:cs="Arial"/>
              </w:rPr>
            </w:pPr>
          </w:p>
        </w:tc>
      </w:tr>
      <w:tr w:rsidR="007A3A8B" w:rsidRPr="00E4088F" w14:paraId="3C2DECC6" w14:textId="77777777" w:rsidTr="00E108B6">
        <w:trPr>
          <w:trHeight w:val="275"/>
        </w:trPr>
        <w:tc>
          <w:tcPr>
            <w:tcW w:w="4390" w:type="dxa"/>
          </w:tcPr>
          <w:p w14:paraId="545266C3" w14:textId="77777777" w:rsidR="007A3A8B" w:rsidRPr="00E4088F" w:rsidRDefault="007A3A8B" w:rsidP="007A3A8B">
            <w:pPr>
              <w:rPr>
                <w:rFonts w:ascii="Arial" w:hAnsi="Arial" w:cs="Arial"/>
              </w:rPr>
            </w:pPr>
            <w:r w:rsidRPr="00E4088F">
              <w:rPr>
                <w:rFonts w:ascii="Arial" w:eastAsia="MS Mincho" w:hAnsi="Arial" w:cs="Arial"/>
              </w:rPr>
              <w:t xml:space="preserve">Mobilisation </w:t>
            </w:r>
          </w:p>
        </w:tc>
        <w:tc>
          <w:tcPr>
            <w:tcW w:w="2239" w:type="dxa"/>
            <w:shd w:val="clear" w:color="auto" w:fill="FFFF00"/>
          </w:tcPr>
          <w:p w14:paraId="783D2ADE" w14:textId="77777777" w:rsidR="007A3A8B" w:rsidRPr="007B74B7" w:rsidRDefault="00E108B6" w:rsidP="00A23CC3">
            <w:pPr>
              <w:jc w:val="center"/>
              <w:rPr>
                <w:rFonts w:ascii="Arial" w:hAnsi="Arial" w:cs="Arial"/>
              </w:rPr>
            </w:pPr>
            <w:r>
              <w:rPr>
                <w:rFonts w:ascii="Arial" w:hAnsi="Arial" w:cs="Arial"/>
              </w:rPr>
              <w:t>12/09/18</w:t>
            </w:r>
          </w:p>
        </w:tc>
        <w:tc>
          <w:tcPr>
            <w:tcW w:w="2464" w:type="dxa"/>
            <w:shd w:val="clear" w:color="auto" w:fill="FFFF00"/>
          </w:tcPr>
          <w:p w14:paraId="5DA2734B" w14:textId="77777777" w:rsidR="007A3A8B" w:rsidRPr="007B74B7" w:rsidRDefault="007A3A8B" w:rsidP="00A23CC3">
            <w:pPr>
              <w:jc w:val="center"/>
              <w:rPr>
                <w:rFonts w:ascii="Arial" w:hAnsi="Arial" w:cs="Arial"/>
              </w:rPr>
            </w:pPr>
          </w:p>
        </w:tc>
      </w:tr>
    </w:tbl>
    <w:p w14:paraId="48E12A51" w14:textId="77777777" w:rsidR="007A3A8B" w:rsidRDefault="007A3A8B" w:rsidP="007A3A8B">
      <w:pPr>
        <w:rPr>
          <w:rFonts w:ascii="Arial" w:hAnsi="Arial" w:cs="Arial"/>
        </w:rPr>
      </w:pPr>
    </w:p>
    <w:p w14:paraId="01213CB9" w14:textId="77777777" w:rsidR="008F0191" w:rsidRDefault="008F0191" w:rsidP="007A3A8B">
      <w:pPr>
        <w:rPr>
          <w:rFonts w:ascii="Arial" w:hAnsi="Arial" w:cs="Arial"/>
        </w:rPr>
      </w:pPr>
    </w:p>
    <w:p w14:paraId="732329C5" w14:textId="77777777" w:rsidR="008F0191" w:rsidRDefault="008F0191" w:rsidP="007A3A8B">
      <w:pPr>
        <w:rPr>
          <w:rFonts w:ascii="Arial" w:hAnsi="Arial" w:cs="Arial"/>
        </w:rPr>
      </w:pPr>
    </w:p>
    <w:p w14:paraId="27065CFC" w14:textId="77777777" w:rsidR="007B74B7" w:rsidRDefault="007B74B7" w:rsidP="007A3A8B">
      <w:pPr>
        <w:rPr>
          <w:rFonts w:ascii="Arial" w:hAnsi="Arial" w:cs="Arial"/>
        </w:rPr>
      </w:pPr>
    </w:p>
    <w:p w14:paraId="3A29FCA6" w14:textId="77777777" w:rsidR="003B47B0" w:rsidRPr="00E4088F" w:rsidRDefault="003B47B0" w:rsidP="007A3A8B">
      <w:pPr>
        <w:rPr>
          <w:rFonts w:ascii="Arial" w:hAnsi="Arial" w:cs="Arial"/>
        </w:rPr>
      </w:pPr>
    </w:p>
    <w:p w14:paraId="77CE429E" w14:textId="77777777" w:rsidR="00F42707" w:rsidRDefault="00F42707" w:rsidP="007A3A8B">
      <w:pPr>
        <w:rPr>
          <w:rFonts w:ascii="Arial" w:hAnsi="Arial" w:cs="Arial"/>
          <w:b/>
        </w:rPr>
      </w:pPr>
    </w:p>
    <w:p w14:paraId="3EDEB131" w14:textId="77777777" w:rsidR="00F42707" w:rsidRDefault="00F42707" w:rsidP="007A3A8B">
      <w:pPr>
        <w:rPr>
          <w:rFonts w:ascii="Arial" w:hAnsi="Arial" w:cs="Arial"/>
          <w:b/>
        </w:rPr>
      </w:pPr>
    </w:p>
    <w:p w14:paraId="00408025" w14:textId="77777777" w:rsidR="00F42707" w:rsidRDefault="00F42707" w:rsidP="007A3A8B">
      <w:pPr>
        <w:rPr>
          <w:rFonts w:ascii="Arial" w:hAnsi="Arial" w:cs="Arial"/>
          <w:b/>
        </w:rPr>
      </w:pPr>
    </w:p>
    <w:p w14:paraId="4580A8AA" w14:textId="77777777" w:rsidR="00F42707" w:rsidRDefault="00F42707" w:rsidP="007A3A8B">
      <w:pPr>
        <w:rPr>
          <w:rFonts w:ascii="Arial" w:hAnsi="Arial" w:cs="Arial"/>
          <w:b/>
        </w:rPr>
      </w:pPr>
    </w:p>
    <w:p w14:paraId="73D35574" w14:textId="77777777" w:rsidR="00F72408" w:rsidRPr="00E4088F" w:rsidRDefault="00F72408" w:rsidP="007A3A8B">
      <w:pPr>
        <w:rPr>
          <w:rFonts w:ascii="Arial" w:hAnsi="Arial" w:cs="Arial"/>
          <w:b/>
        </w:rPr>
      </w:pPr>
      <w:r w:rsidRPr="000E7289">
        <w:rPr>
          <w:rFonts w:ascii="Arial" w:hAnsi="Arial" w:cs="Arial"/>
          <w:b/>
        </w:rPr>
        <w:t>Tender Evaluation Strategy</w:t>
      </w:r>
    </w:p>
    <w:p w14:paraId="0D822740" w14:textId="77777777" w:rsidR="00F72408" w:rsidRPr="00E4088F" w:rsidRDefault="00F72408" w:rsidP="00F72408">
      <w:pPr>
        <w:jc w:val="both"/>
        <w:rPr>
          <w:rFonts w:ascii="Arial" w:hAnsi="Arial" w:cs="Arial"/>
          <w:bCs/>
        </w:rPr>
      </w:pPr>
      <w:r w:rsidRPr="00E4088F">
        <w:rPr>
          <w:rFonts w:ascii="Arial" w:hAnsi="Arial" w:cs="Arial"/>
          <w:bCs/>
        </w:rPr>
        <w:t>4.</w:t>
      </w:r>
      <w:r w:rsidRPr="00E4088F">
        <w:rPr>
          <w:rFonts w:ascii="Arial" w:hAnsi="Arial" w:cs="Arial"/>
          <w:bCs/>
        </w:rPr>
        <w:tab/>
        <w:t>The Evaluation shall comprise the following stages:</w:t>
      </w:r>
    </w:p>
    <w:p w14:paraId="55286923" w14:textId="77777777" w:rsidR="00A23CC3" w:rsidRDefault="00F72408" w:rsidP="00F72408">
      <w:pPr>
        <w:spacing w:after="0" w:line="240" w:lineRule="auto"/>
        <w:ind w:firstLine="720"/>
        <w:jc w:val="both"/>
        <w:rPr>
          <w:rFonts w:ascii="Arial" w:hAnsi="Arial" w:cs="Arial"/>
          <w:bCs/>
        </w:rPr>
      </w:pPr>
      <w:r w:rsidRPr="00E4088F">
        <w:rPr>
          <w:rFonts w:ascii="Arial" w:hAnsi="Arial" w:cs="Arial"/>
          <w:bCs/>
        </w:rPr>
        <w:t>a)</w:t>
      </w:r>
      <w:r w:rsidRPr="00E4088F">
        <w:rPr>
          <w:rFonts w:ascii="Arial" w:hAnsi="Arial" w:cs="Arial"/>
          <w:bCs/>
        </w:rPr>
        <w:tab/>
      </w:r>
      <w:r w:rsidR="00A23CC3">
        <w:rPr>
          <w:rFonts w:ascii="Arial" w:hAnsi="Arial" w:cs="Arial"/>
          <w:bCs/>
        </w:rPr>
        <w:t>Tender Board</w:t>
      </w:r>
    </w:p>
    <w:p w14:paraId="0A5647F9" w14:textId="77777777" w:rsidR="00F72408" w:rsidRPr="00E4088F" w:rsidRDefault="00A23CC3" w:rsidP="00F72408">
      <w:pPr>
        <w:spacing w:after="0" w:line="240" w:lineRule="auto"/>
        <w:ind w:firstLine="720"/>
        <w:jc w:val="both"/>
        <w:rPr>
          <w:rFonts w:ascii="Arial" w:hAnsi="Arial" w:cs="Arial"/>
          <w:bCs/>
        </w:rPr>
      </w:pPr>
      <w:r>
        <w:rPr>
          <w:rFonts w:ascii="Arial" w:hAnsi="Arial" w:cs="Arial"/>
          <w:bCs/>
        </w:rPr>
        <w:t>b)</w:t>
      </w:r>
      <w:r>
        <w:rPr>
          <w:rFonts w:ascii="Arial" w:hAnsi="Arial" w:cs="Arial"/>
          <w:bCs/>
        </w:rPr>
        <w:tab/>
      </w:r>
      <w:r w:rsidR="00F72408" w:rsidRPr="00E4088F">
        <w:rPr>
          <w:rFonts w:ascii="Arial" w:hAnsi="Arial" w:cs="Arial"/>
          <w:bCs/>
        </w:rPr>
        <w:t>Commercial Compliance Check</w:t>
      </w:r>
    </w:p>
    <w:p w14:paraId="2B13D048" w14:textId="77777777" w:rsidR="00F72408" w:rsidRPr="00E4088F" w:rsidRDefault="00A23CC3" w:rsidP="00F72408">
      <w:pPr>
        <w:spacing w:after="0" w:line="240" w:lineRule="auto"/>
        <w:ind w:firstLine="720"/>
        <w:jc w:val="both"/>
        <w:rPr>
          <w:rFonts w:ascii="Arial" w:hAnsi="Arial" w:cs="Arial"/>
          <w:bCs/>
        </w:rPr>
      </w:pPr>
      <w:r>
        <w:rPr>
          <w:rFonts w:ascii="Arial" w:hAnsi="Arial" w:cs="Arial"/>
          <w:bCs/>
        </w:rPr>
        <w:t>c</w:t>
      </w:r>
      <w:r w:rsidR="00F72408" w:rsidRPr="00E4088F">
        <w:rPr>
          <w:rFonts w:ascii="Arial" w:hAnsi="Arial" w:cs="Arial"/>
          <w:bCs/>
        </w:rPr>
        <w:t>)</w:t>
      </w:r>
      <w:r w:rsidR="00F72408" w:rsidRPr="00E4088F">
        <w:rPr>
          <w:rFonts w:ascii="Arial" w:hAnsi="Arial" w:cs="Arial"/>
          <w:bCs/>
        </w:rPr>
        <w:tab/>
      </w:r>
      <w:r>
        <w:rPr>
          <w:rFonts w:ascii="Arial" w:hAnsi="Arial" w:cs="Arial"/>
          <w:bCs/>
        </w:rPr>
        <w:t>C</w:t>
      </w:r>
      <w:r w:rsidR="00F72408" w:rsidRPr="00E4088F">
        <w:rPr>
          <w:rFonts w:ascii="Arial" w:hAnsi="Arial" w:cs="Arial"/>
          <w:bCs/>
        </w:rPr>
        <w:t>ommercial Evaluation</w:t>
      </w:r>
    </w:p>
    <w:p w14:paraId="322A362B" w14:textId="77777777" w:rsidR="00F72408" w:rsidRPr="00E4088F" w:rsidRDefault="00F72408" w:rsidP="00F72408">
      <w:pPr>
        <w:pStyle w:val="ListParagraph"/>
        <w:numPr>
          <w:ilvl w:val="0"/>
          <w:numId w:val="15"/>
        </w:numPr>
        <w:spacing w:after="0" w:line="240" w:lineRule="auto"/>
        <w:jc w:val="both"/>
        <w:rPr>
          <w:rFonts w:ascii="Arial" w:hAnsi="Arial" w:cs="Arial"/>
          <w:bCs/>
        </w:rPr>
      </w:pPr>
      <w:r w:rsidRPr="00E4088F">
        <w:rPr>
          <w:rFonts w:ascii="Arial" w:hAnsi="Arial" w:cs="Arial"/>
          <w:bCs/>
        </w:rPr>
        <w:t>Commercial Analysis</w:t>
      </w:r>
    </w:p>
    <w:p w14:paraId="186CEB90" w14:textId="77777777" w:rsidR="00F72408" w:rsidRPr="00E4088F" w:rsidRDefault="00F72408" w:rsidP="00F72408">
      <w:pPr>
        <w:pStyle w:val="ListParagraph"/>
        <w:numPr>
          <w:ilvl w:val="0"/>
          <w:numId w:val="15"/>
        </w:numPr>
        <w:spacing w:after="0" w:line="240" w:lineRule="auto"/>
        <w:jc w:val="both"/>
        <w:rPr>
          <w:rFonts w:ascii="Arial" w:hAnsi="Arial" w:cs="Arial"/>
          <w:bCs/>
        </w:rPr>
      </w:pPr>
      <w:r w:rsidRPr="00E4088F">
        <w:rPr>
          <w:rFonts w:ascii="Arial" w:hAnsi="Arial" w:cs="Arial"/>
          <w:bCs/>
        </w:rPr>
        <w:t>Clarification request / responses</w:t>
      </w:r>
    </w:p>
    <w:p w14:paraId="2595A1EB" w14:textId="77777777" w:rsidR="00F72408" w:rsidRPr="00E4088F" w:rsidRDefault="00F72408" w:rsidP="00F72408">
      <w:pPr>
        <w:spacing w:after="0" w:line="240" w:lineRule="auto"/>
        <w:ind w:firstLine="720"/>
        <w:jc w:val="both"/>
        <w:rPr>
          <w:rFonts w:ascii="Arial" w:hAnsi="Arial" w:cs="Arial"/>
          <w:bCs/>
        </w:rPr>
      </w:pPr>
      <w:r w:rsidRPr="00E4088F">
        <w:rPr>
          <w:rFonts w:ascii="Arial" w:hAnsi="Arial" w:cs="Arial"/>
          <w:bCs/>
        </w:rPr>
        <w:t>d)</w:t>
      </w:r>
      <w:r w:rsidRPr="00E4088F">
        <w:rPr>
          <w:rFonts w:ascii="Arial" w:hAnsi="Arial" w:cs="Arial"/>
          <w:bCs/>
        </w:rPr>
        <w:tab/>
        <w:t>Technical Evaluation</w:t>
      </w:r>
    </w:p>
    <w:p w14:paraId="78718D75" w14:textId="77777777" w:rsidR="00F72408" w:rsidRDefault="00F72408" w:rsidP="00F72408">
      <w:pPr>
        <w:pStyle w:val="ListParagraph"/>
        <w:numPr>
          <w:ilvl w:val="0"/>
          <w:numId w:val="12"/>
        </w:numPr>
        <w:spacing w:after="0" w:line="240" w:lineRule="auto"/>
        <w:jc w:val="both"/>
        <w:rPr>
          <w:rFonts w:ascii="Arial" w:hAnsi="Arial" w:cs="Arial"/>
          <w:bCs/>
        </w:rPr>
      </w:pPr>
      <w:r w:rsidRPr="00E4088F">
        <w:rPr>
          <w:rFonts w:ascii="Arial" w:hAnsi="Arial" w:cs="Arial"/>
          <w:bCs/>
        </w:rPr>
        <w:t>Technical Analysis</w:t>
      </w:r>
      <w:r w:rsidR="00E4088F">
        <w:rPr>
          <w:rFonts w:ascii="Arial" w:hAnsi="Arial" w:cs="Arial"/>
          <w:bCs/>
        </w:rPr>
        <w:t xml:space="preserve"> </w:t>
      </w:r>
    </w:p>
    <w:p w14:paraId="374CC095" w14:textId="77777777" w:rsidR="00F72408" w:rsidRPr="00E4088F" w:rsidRDefault="00F72408" w:rsidP="00F72408">
      <w:pPr>
        <w:pStyle w:val="ListParagraph"/>
        <w:numPr>
          <w:ilvl w:val="0"/>
          <w:numId w:val="12"/>
        </w:numPr>
        <w:tabs>
          <w:tab w:val="num" w:pos="1437"/>
        </w:tabs>
        <w:spacing w:after="0" w:line="240" w:lineRule="auto"/>
        <w:jc w:val="both"/>
        <w:rPr>
          <w:rFonts w:ascii="Arial" w:hAnsi="Arial" w:cs="Arial"/>
          <w:bCs/>
        </w:rPr>
      </w:pPr>
      <w:r w:rsidRPr="00E4088F">
        <w:rPr>
          <w:rFonts w:ascii="Arial" w:hAnsi="Arial" w:cs="Arial"/>
          <w:bCs/>
        </w:rPr>
        <w:t>Clarification request / responses</w:t>
      </w:r>
    </w:p>
    <w:p w14:paraId="1684F05E" w14:textId="77777777" w:rsidR="00F72408" w:rsidRPr="00E4088F" w:rsidRDefault="00F72408" w:rsidP="00F72408">
      <w:pPr>
        <w:pStyle w:val="ListParagraph"/>
        <w:numPr>
          <w:ilvl w:val="0"/>
          <w:numId w:val="12"/>
        </w:numPr>
        <w:tabs>
          <w:tab w:val="num" w:pos="1437"/>
        </w:tabs>
        <w:spacing w:after="0" w:line="240" w:lineRule="auto"/>
        <w:jc w:val="both"/>
        <w:rPr>
          <w:rFonts w:ascii="Arial" w:hAnsi="Arial" w:cs="Arial"/>
          <w:bCs/>
        </w:rPr>
      </w:pPr>
      <w:r w:rsidRPr="00E4088F">
        <w:rPr>
          <w:rFonts w:ascii="Arial" w:hAnsi="Arial" w:cs="Arial"/>
          <w:bCs/>
        </w:rPr>
        <w:t>Moderation</w:t>
      </w:r>
    </w:p>
    <w:p w14:paraId="050610A2" w14:textId="77777777" w:rsidR="00F72408" w:rsidRPr="00E4088F" w:rsidRDefault="00F72408" w:rsidP="00F72408">
      <w:pPr>
        <w:spacing w:after="0" w:line="240" w:lineRule="auto"/>
        <w:ind w:firstLine="720"/>
        <w:jc w:val="both"/>
        <w:rPr>
          <w:rFonts w:ascii="Arial" w:hAnsi="Arial" w:cs="Arial"/>
          <w:bCs/>
        </w:rPr>
      </w:pPr>
      <w:r w:rsidRPr="00E4088F">
        <w:rPr>
          <w:rFonts w:ascii="Arial" w:hAnsi="Arial" w:cs="Arial"/>
          <w:bCs/>
        </w:rPr>
        <w:t>e)</w:t>
      </w:r>
      <w:r w:rsidRPr="00E4088F">
        <w:rPr>
          <w:rFonts w:ascii="Arial" w:hAnsi="Arial" w:cs="Arial"/>
          <w:bCs/>
        </w:rPr>
        <w:tab/>
        <w:t>Debriefing</w:t>
      </w:r>
    </w:p>
    <w:p w14:paraId="54B8B918" w14:textId="77777777" w:rsidR="00F72408" w:rsidRPr="00E4088F" w:rsidRDefault="00F72408" w:rsidP="00F72408">
      <w:pPr>
        <w:jc w:val="both"/>
        <w:rPr>
          <w:rFonts w:ascii="Arial" w:hAnsi="Arial" w:cs="Arial"/>
          <w:bCs/>
        </w:rPr>
      </w:pPr>
    </w:p>
    <w:p w14:paraId="4DA1A7EF" w14:textId="77777777" w:rsidR="00F72408" w:rsidRPr="00E4088F" w:rsidRDefault="00F72408" w:rsidP="00F72408">
      <w:pPr>
        <w:jc w:val="both"/>
        <w:rPr>
          <w:rFonts w:ascii="Arial" w:hAnsi="Arial" w:cs="Arial"/>
          <w:bCs/>
        </w:rPr>
      </w:pPr>
      <w:r w:rsidRPr="00E4088F">
        <w:rPr>
          <w:rFonts w:ascii="Arial" w:hAnsi="Arial" w:cs="Arial"/>
          <w:bCs/>
        </w:rPr>
        <w:t>These steps are further explained below.</w:t>
      </w:r>
    </w:p>
    <w:p w14:paraId="4DB449F9" w14:textId="77777777" w:rsidR="00F72408" w:rsidRPr="00E4088F" w:rsidRDefault="00F72408" w:rsidP="00F72408">
      <w:pPr>
        <w:jc w:val="both"/>
        <w:rPr>
          <w:rFonts w:ascii="Arial" w:hAnsi="Arial" w:cs="Arial"/>
          <w:bCs/>
        </w:rPr>
      </w:pPr>
      <w:r w:rsidRPr="00E4088F">
        <w:rPr>
          <w:rFonts w:ascii="Arial" w:hAnsi="Arial" w:cs="Arial"/>
          <w:bCs/>
        </w:rPr>
        <w:t>5.</w:t>
      </w:r>
      <w:r w:rsidRPr="00E4088F">
        <w:rPr>
          <w:rFonts w:ascii="Arial" w:hAnsi="Arial" w:cs="Arial"/>
          <w:b/>
          <w:bCs/>
        </w:rPr>
        <w:tab/>
      </w:r>
      <w:r w:rsidRPr="000E7289">
        <w:rPr>
          <w:rFonts w:ascii="Arial" w:hAnsi="Arial" w:cs="Arial"/>
          <w:b/>
          <w:bCs/>
        </w:rPr>
        <w:t>Tender Board:</w:t>
      </w:r>
      <w:r w:rsidRPr="00E4088F">
        <w:rPr>
          <w:rFonts w:ascii="Arial" w:hAnsi="Arial" w:cs="Arial"/>
          <w:bCs/>
        </w:rPr>
        <w:t xml:space="preserve"> DIO Commercial staff take formal delivery of tenders, emboss the master hard copy</w:t>
      </w:r>
      <w:r w:rsidR="00A23CC3">
        <w:rPr>
          <w:rFonts w:ascii="Arial" w:hAnsi="Arial" w:cs="Arial"/>
          <w:bCs/>
        </w:rPr>
        <w:t>.</w:t>
      </w:r>
      <w:r w:rsidR="008F0191">
        <w:rPr>
          <w:rFonts w:ascii="Arial" w:hAnsi="Arial" w:cs="Arial"/>
          <w:bCs/>
        </w:rPr>
        <w:t xml:space="preserve">   </w:t>
      </w:r>
    </w:p>
    <w:p w14:paraId="1886C09B" w14:textId="77777777" w:rsidR="00F72408" w:rsidRPr="00E4088F" w:rsidRDefault="00F72408" w:rsidP="00F72408">
      <w:pPr>
        <w:jc w:val="both"/>
        <w:rPr>
          <w:rFonts w:ascii="Arial" w:hAnsi="Arial" w:cs="Arial"/>
          <w:bCs/>
        </w:rPr>
      </w:pPr>
      <w:r w:rsidRPr="00E4088F">
        <w:rPr>
          <w:rFonts w:ascii="Arial" w:hAnsi="Arial" w:cs="Arial"/>
          <w:bCs/>
        </w:rPr>
        <w:t>6.</w:t>
      </w:r>
      <w:r w:rsidRPr="00E4088F">
        <w:rPr>
          <w:rFonts w:ascii="Arial" w:hAnsi="Arial" w:cs="Arial"/>
          <w:b/>
          <w:bCs/>
        </w:rPr>
        <w:tab/>
        <w:t>Commercial Compliance Check:</w:t>
      </w:r>
      <w:r w:rsidR="00863510">
        <w:rPr>
          <w:rFonts w:ascii="Arial" w:hAnsi="Arial" w:cs="Arial"/>
          <w:bCs/>
        </w:rPr>
        <w:t xml:space="preserve"> The DIO </w:t>
      </w:r>
      <w:r w:rsidRPr="00E4088F">
        <w:rPr>
          <w:rFonts w:ascii="Arial" w:hAnsi="Arial" w:cs="Arial"/>
          <w:bCs/>
        </w:rPr>
        <w:t xml:space="preserve">Commercial Manager verifies that the tenders meet basic compliance criteria and confirms formal evaluation may commence. </w:t>
      </w:r>
    </w:p>
    <w:p w14:paraId="0497CA69" w14:textId="77777777" w:rsidR="00F72408" w:rsidRPr="00E4088F" w:rsidRDefault="00F72408" w:rsidP="00F72408">
      <w:pPr>
        <w:jc w:val="both"/>
        <w:rPr>
          <w:rFonts w:ascii="Arial" w:hAnsi="Arial" w:cs="Arial"/>
          <w:bCs/>
        </w:rPr>
      </w:pPr>
      <w:r w:rsidRPr="00E4088F">
        <w:rPr>
          <w:rFonts w:ascii="Arial" w:hAnsi="Arial" w:cs="Arial"/>
          <w:bCs/>
        </w:rPr>
        <w:t>7.</w:t>
      </w:r>
      <w:r w:rsidRPr="00E4088F">
        <w:rPr>
          <w:rFonts w:ascii="Arial" w:hAnsi="Arial" w:cs="Arial"/>
          <w:b/>
          <w:bCs/>
        </w:rPr>
        <w:tab/>
        <w:t>Commercial Evaluation:</w:t>
      </w:r>
      <w:r w:rsidRPr="00E4088F">
        <w:rPr>
          <w:rFonts w:ascii="Arial" w:hAnsi="Arial" w:cs="Arial"/>
          <w:bCs/>
        </w:rPr>
        <w:t xml:space="preserve"> This will be undertak</w:t>
      </w:r>
      <w:r w:rsidR="00863510">
        <w:rPr>
          <w:rFonts w:ascii="Arial" w:hAnsi="Arial" w:cs="Arial"/>
          <w:bCs/>
        </w:rPr>
        <w:t>en by the DIO Commercial</w:t>
      </w:r>
      <w:r w:rsidRPr="00E4088F">
        <w:rPr>
          <w:rFonts w:ascii="Arial" w:hAnsi="Arial" w:cs="Arial"/>
          <w:bCs/>
        </w:rPr>
        <w:t xml:space="preserve"> Manager</w:t>
      </w:r>
      <w:r w:rsidR="00E4088F">
        <w:rPr>
          <w:rFonts w:ascii="Arial" w:hAnsi="Arial" w:cs="Arial"/>
          <w:bCs/>
        </w:rPr>
        <w:t>.</w:t>
      </w:r>
      <w:r w:rsidRPr="00E4088F">
        <w:rPr>
          <w:rFonts w:ascii="Arial" w:hAnsi="Arial" w:cs="Arial"/>
          <w:bCs/>
        </w:rPr>
        <w:t xml:space="preserve"> It shall be carried out independent of but concurrent with the Techni</w:t>
      </w:r>
      <w:r w:rsidR="00863510">
        <w:rPr>
          <w:rFonts w:ascii="Arial" w:hAnsi="Arial" w:cs="Arial"/>
          <w:bCs/>
        </w:rPr>
        <w:t xml:space="preserve">cal Evaluation. The DIO </w:t>
      </w:r>
      <w:r w:rsidRPr="00E4088F">
        <w:rPr>
          <w:rFonts w:ascii="Arial" w:hAnsi="Arial" w:cs="Arial"/>
          <w:bCs/>
        </w:rPr>
        <w:t xml:space="preserve">Commercial Manager will coordinate and manage the commercial evaluation, and be responsible and accountable for </w:t>
      </w:r>
      <w:proofErr w:type="spellStart"/>
      <w:r w:rsidRPr="00E4088F">
        <w:rPr>
          <w:rFonts w:ascii="Arial" w:hAnsi="Arial" w:cs="Arial"/>
          <w:bCs/>
        </w:rPr>
        <w:t>it’s</w:t>
      </w:r>
      <w:proofErr w:type="spellEnd"/>
      <w:r w:rsidRPr="00E4088F">
        <w:rPr>
          <w:rFonts w:ascii="Arial" w:hAnsi="Arial" w:cs="Arial"/>
          <w:bCs/>
        </w:rPr>
        <w:t xml:space="preserve"> completion on time and in accordance with DIO Policy. Neither the Commercial section of the tenders nor the initial Commercial Evaluation findings will be shared with any of the Technical Evaluators until initial Technical Moderation is complete. </w:t>
      </w:r>
    </w:p>
    <w:p w14:paraId="4E3CD84A" w14:textId="77777777" w:rsidR="00F72408" w:rsidRPr="00E4088F" w:rsidRDefault="00F72408" w:rsidP="00F72408">
      <w:pPr>
        <w:jc w:val="both"/>
        <w:rPr>
          <w:rFonts w:ascii="Arial" w:hAnsi="Arial" w:cs="Arial"/>
          <w:bCs/>
        </w:rPr>
      </w:pPr>
      <w:r w:rsidRPr="00E4088F">
        <w:rPr>
          <w:rFonts w:ascii="Arial" w:hAnsi="Arial" w:cs="Arial"/>
          <w:bCs/>
        </w:rPr>
        <w:t>8.</w:t>
      </w:r>
      <w:r w:rsidRPr="00E4088F">
        <w:rPr>
          <w:rFonts w:ascii="Arial" w:hAnsi="Arial" w:cs="Arial"/>
          <w:b/>
          <w:bCs/>
        </w:rPr>
        <w:tab/>
        <w:t xml:space="preserve">Technical Evaluation: </w:t>
      </w:r>
      <w:r w:rsidRPr="00E4088F">
        <w:rPr>
          <w:rFonts w:ascii="Arial" w:hAnsi="Arial" w:cs="Arial"/>
          <w:bCs/>
        </w:rPr>
        <w:t xml:space="preserve">This will be undertaken by </w:t>
      </w:r>
      <w:r w:rsidR="00E4088F">
        <w:rPr>
          <w:rFonts w:ascii="Arial" w:hAnsi="Arial" w:cs="Arial"/>
          <w:bCs/>
        </w:rPr>
        <w:t>the</w:t>
      </w:r>
      <w:r w:rsidRPr="00E4088F">
        <w:rPr>
          <w:rFonts w:ascii="Arial" w:hAnsi="Arial" w:cs="Arial"/>
          <w:bCs/>
        </w:rPr>
        <w:t xml:space="preserve"> Tender Evaluation Panel</w:t>
      </w:r>
      <w:r w:rsidR="00E4088F">
        <w:rPr>
          <w:rFonts w:ascii="Arial" w:hAnsi="Arial" w:cs="Arial"/>
          <w:bCs/>
        </w:rPr>
        <w:t xml:space="preserve"> (see</w:t>
      </w:r>
      <w:r w:rsidRPr="00E4088F">
        <w:rPr>
          <w:rFonts w:ascii="Arial" w:hAnsi="Arial" w:cs="Arial"/>
          <w:bCs/>
        </w:rPr>
        <w:t xml:space="preserve"> matrix at Annex </w:t>
      </w:r>
      <w:r w:rsidR="00E4088F">
        <w:rPr>
          <w:rFonts w:ascii="Arial" w:hAnsi="Arial" w:cs="Arial"/>
          <w:bCs/>
        </w:rPr>
        <w:t>A</w:t>
      </w:r>
      <w:r w:rsidRPr="00E4088F">
        <w:rPr>
          <w:rFonts w:ascii="Arial" w:hAnsi="Arial" w:cs="Arial"/>
          <w:bCs/>
        </w:rPr>
        <w:t>). Evaluation shall be undertaken separately and independently by the respective evaluators and be complete when all evaluators have provided their respective scores and evaluation ra</w:t>
      </w:r>
      <w:r w:rsidR="00863510">
        <w:rPr>
          <w:rFonts w:ascii="Arial" w:hAnsi="Arial" w:cs="Arial"/>
          <w:bCs/>
        </w:rPr>
        <w:t>tionale to the Acquisitions and Disposals</w:t>
      </w:r>
      <w:r w:rsidRPr="00E4088F">
        <w:rPr>
          <w:rFonts w:ascii="Arial" w:hAnsi="Arial" w:cs="Arial"/>
          <w:bCs/>
        </w:rPr>
        <w:t xml:space="preserve"> </w:t>
      </w:r>
      <w:r w:rsidR="00863510">
        <w:rPr>
          <w:rFonts w:ascii="Arial" w:hAnsi="Arial" w:cs="Arial"/>
          <w:bCs/>
        </w:rPr>
        <w:t>(A&amp;D) Case Officer</w:t>
      </w:r>
      <w:r w:rsidRPr="00E4088F">
        <w:rPr>
          <w:rFonts w:ascii="Arial" w:hAnsi="Arial" w:cs="Arial"/>
          <w:bCs/>
        </w:rPr>
        <w:t>.</w:t>
      </w:r>
      <w:r w:rsidR="00E4088F">
        <w:rPr>
          <w:rFonts w:ascii="Arial" w:hAnsi="Arial" w:cs="Arial"/>
          <w:bCs/>
        </w:rPr>
        <w:t xml:space="preserve"> </w:t>
      </w:r>
      <w:r w:rsidRPr="00E4088F">
        <w:rPr>
          <w:rFonts w:ascii="Arial" w:hAnsi="Arial" w:cs="Arial"/>
          <w:bCs/>
        </w:rPr>
        <w:t xml:space="preserve">The </w:t>
      </w:r>
      <w:r w:rsidR="00863510">
        <w:rPr>
          <w:rFonts w:ascii="Arial" w:hAnsi="Arial" w:cs="Arial"/>
          <w:bCs/>
        </w:rPr>
        <w:t>A&amp;D case officer</w:t>
      </w:r>
      <w:r w:rsidRPr="00E4088F">
        <w:rPr>
          <w:rFonts w:ascii="Arial" w:hAnsi="Arial" w:cs="Arial"/>
          <w:bCs/>
        </w:rPr>
        <w:t xml:space="preserve"> will coordinate and manage the technical evaluation, and be responsible for </w:t>
      </w:r>
      <w:proofErr w:type="spellStart"/>
      <w:r w:rsidRPr="00E4088F">
        <w:rPr>
          <w:rFonts w:ascii="Arial" w:hAnsi="Arial" w:cs="Arial"/>
          <w:bCs/>
        </w:rPr>
        <w:t>it’s</w:t>
      </w:r>
      <w:proofErr w:type="spellEnd"/>
      <w:r w:rsidRPr="00E4088F">
        <w:rPr>
          <w:rFonts w:ascii="Arial" w:hAnsi="Arial" w:cs="Arial"/>
          <w:bCs/>
        </w:rPr>
        <w:t xml:space="preserve"> completion on time and in accordance with DIO Policy. </w:t>
      </w:r>
    </w:p>
    <w:p w14:paraId="0F4266ED" w14:textId="77777777" w:rsidR="00F72408" w:rsidRPr="00E4088F" w:rsidRDefault="00F72408" w:rsidP="00F72408">
      <w:pPr>
        <w:jc w:val="both"/>
        <w:rPr>
          <w:rFonts w:ascii="Arial" w:hAnsi="Arial" w:cs="Arial"/>
          <w:bCs/>
        </w:rPr>
      </w:pPr>
      <w:r w:rsidRPr="00E4088F">
        <w:rPr>
          <w:rFonts w:ascii="Arial" w:hAnsi="Arial" w:cs="Arial"/>
          <w:bCs/>
        </w:rPr>
        <w:t>9.</w:t>
      </w:r>
      <w:r w:rsidRPr="00E4088F">
        <w:rPr>
          <w:rFonts w:ascii="Arial" w:hAnsi="Arial" w:cs="Arial"/>
          <w:b/>
          <w:bCs/>
        </w:rPr>
        <w:tab/>
        <w:t>Technical Moderation:</w:t>
      </w:r>
      <w:r w:rsidRPr="00E4088F">
        <w:rPr>
          <w:rFonts w:ascii="Arial" w:hAnsi="Arial" w:cs="Arial"/>
          <w:bCs/>
        </w:rPr>
        <w:t xml:space="preserve"> </w:t>
      </w:r>
      <w:r w:rsidR="00F42707">
        <w:rPr>
          <w:rFonts w:ascii="Arial" w:hAnsi="Arial" w:cs="Arial"/>
          <w:bCs/>
        </w:rPr>
        <w:t>The Principal</w:t>
      </w:r>
      <w:r w:rsidR="00507EAA">
        <w:rPr>
          <w:rFonts w:ascii="Arial" w:hAnsi="Arial" w:cs="Arial"/>
          <w:bCs/>
        </w:rPr>
        <w:t xml:space="preserve"> Estates Surveyor (Tom Appleton)</w:t>
      </w:r>
      <w:r w:rsidR="00A23CC3" w:rsidRPr="0009275F">
        <w:rPr>
          <w:rFonts w:ascii="Arial" w:hAnsi="Arial" w:cs="Arial"/>
          <w:bCs/>
        </w:rPr>
        <w:t xml:space="preserve"> shall fulfil the </w:t>
      </w:r>
      <w:r w:rsidR="00A23CC3" w:rsidRPr="000E7289">
        <w:rPr>
          <w:rFonts w:ascii="Arial" w:hAnsi="Arial" w:cs="Arial"/>
          <w:bCs/>
        </w:rPr>
        <w:t>role of Moderator</w:t>
      </w:r>
      <w:r w:rsidR="0009275F" w:rsidRPr="000E7289">
        <w:rPr>
          <w:rFonts w:ascii="Arial" w:hAnsi="Arial" w:cs="Arial"/>
          <w:bCs/>
        </w:rPr>
        <w:t xml:space="preserve"> </w:t>
      </w:r>
      <w:proofErr w:type="gramStart"/>
      <w:r w:rsidR="0009275F" w:rsidRPr="000E7289">
        <w:rPr>
          <w:rFonts w:ascii="Arial" w:hAnsi="Arial" w:cs="Arial"/>
          <w:bCs/>
        </w:rPr>
        <w:t>in</w:t>
      </w:r>
      <w:r w:rsidR="0009275F" w:rsidRPr="0009275F">
        <w:rPr>
          <w:rFonts w:ascii="Arial" w:hAnsi="Arial" w:cs="Arial"/>
          <w:bCs/>
        </w:rPr>
        <w:t xml:space="preserve"> order to</w:t>
      </w:r>
      <w:proofErr w:type="gramEnd"/>
      <w:r w:rsidR="0009275F" w:rsidRPr="0009275F">
        <w:rPr>
          <w:rFonts w:ascii="Arial" w:hAnsi="Arial" w:cs="Arial"/>
          <w:bCs/>
        </w:rPr>
        <w:t xml:space="preserve"> </w:t>
      </w:r>
      <w:r w:rsidR="0009275F" w:rsidRPr="0009275F">
        <w:rPr>
          <w:rFonts w:ascii="Arial" w:hAnsi="Arial" w:cs="Arial"/>
        </w:rPr>
        <w:t>provide a moderated mark that reflects the marks of the Authority</w:t>
      </w:r>
      <w:r w:rsidR="0009275F">
        <w:rPr>
          <w:rFonts w:ascii="Arial" w:hAnsi="Arial" w:cs="Arial"/>
        </w:rPr>
        <w:t xml:space="preserve"> for RORs 1-</w:t>
      </w:r>
      <w:r w:rsidR="00047878">
        <w:rPr>
          <w:rFonts w:ascii="Arial" w:hAnsi="Arial" w:cs="Arial"/>
        </w:rPr>
        <w:t>6</w:t>
      </w:r>
      <w:r w:rsidR="0009275F" w:rsidRPr="0009275F">
        <w:rPr>
          <w:rFonts w:ascii="Arial" w:hAnsi="Arial" w:cs="Arial"/>
        </w:rPr>
        <w:t>.</w:t>
      </w:r>
      <w:r w:rsidR="0009275F">
        <w:rPr>
          <w:rFonts w:ascii="Arial" w:hAnsi="Arial" w:cs="Arial"/>
        </w:rPr>
        <w:t xml:space="preserve"> </w:t>
      </w:r>
      <w:r w:rsidRPr="00E4088F">
        <w:rPr>
          <w:rFonts w:ascii="Arial" w:hAnsi="Arial" w:cs="Arial"/>
          <w:bCs/>
        </w:rPr>
        <w:t xml:space="preserve">The </w:t>
      </w:r>
      <w:r w:rsidR="00863510">
        <w:rPr>
          <w:rFonts w:ascii="Arial" w:hAnsi="Arial" w:cs="Arial"/>
          <w:bCs/>
        </w:rPr>
        <w:t>Principle A&amp;D Surveyor</w:t>
      </w:r>
      <w:r w:rsidR="00507EAA">
        <w:rPr>
          <w:rFonts w:ascii="Arial" w:hAnsi="Arial" w:cs="Arial"/>
          <w:bCs/>
        </w:rPr>
        <w:t>s</w:t>
      </w:r>
      <w:r w:rsidR="00A23CC3" w:rsidRPr="00E4088F">
        <w:rPr>
          <w:rFonts w:ascii="Arial" w:hAnsi="Arial" w:cs="Arial"/>
          <w:bCs/>
        </w:rPr>
        <w:t xml:space="preserve"> </w:t>
      </w:r>
      <w:r w:rsidR="00A23CC3">
        <w:rPr>
          <w:rFonts w:ascii="Arial" w:hAnsi="Arial" w:cs="Arial"/>
          <w:bCs/>
        </w:rPr>
        <w:t xml:space="preserve">shall provide the Moderator </w:t>
      </w:r>
      <w:r w:rsidR="00507EAA">
        <w:rPr>
          <w:rFonts w:ascii="Arial" w:hAnsi="Arial" w:cs="Arial"/>
          <w:bCs/>
        </w:rPr>
        <w:t>(Tom Appleton)</w:t>
      </w:r>
      <w:r w:rsidR="00863510">
        <w:rPr>
          <w:rFonts w:ascii="Arial" w:hAnsi="Arial" w:cs="Arial"/>
          <w:bCs/>
        </w:rPr>
        <w:t xml:space="preserve"> </w:t>
      </w:r>
      <w:r w:rsidR="00A23CC3">
        <w:rPr>
          <w:rFonts w:ascii="Arial" w:hAnsi="Arial" w:cs="Arial"/>
          <w:bCs/>
        </w:rPr>
        <w:t xml:space="preserve">with a copy of the Technical Evaluation Panel scores. </w:t>
      </w:r>
      <w:r w:rsidR="003B47B0">
        <w:rPr>
          <w:rFonts w:ascii="Arial" w:hAnsi="Arial" w:cs="Arial"/>
          <w:bCs/>
        </w:rPr>
        <w:t xml:space="preserve">Where there is no scoring </w:t>
      </w:r>
      <w:r w:rsidR="007B74B7">
        <w:rPr>
          <w:rFonts w:ascii="Arial" w:hAnsi="Arial" w:cs="Arial"/>
          <w:bCs/>
        </w:rPr>
        <w:t>consensus</w:t>
      </w:r>
      <w:r w:rsidR="0009275F">
        <w:rPr>
          <w:rFonts w:ascii="Arial" w:hAnsi="Arial" w:cs="Arial"/>
          <w:bCs/>
        </w:rPr>
        <w:t xml:space="preserve"> between panel members </w:t>
      </w:r>
      <w:r w:rsidR="003B47B0">
        <w:rPr>
          <w:rFonts w:ascii="Arial" w:hAnsi="Arial" w:cs="Arial"/>
          <w:bCs/>
        </w:rPr>
        <w:t>for an ROR</w:t>
      </w:r>
      <w:r w:rsidR="0009275F">
        <w:rPr>
          <w:rFonts w:ascii="Arial" w:hAnsi="Arial" w:cs="Arial"/>
          <w:bCs/>
        </w:rPr>
        <w:t xml:space="preserve">, the Moderator will </w:t>
      </w:r>
      <w:r w:rsidR="00B15009">
        <w:rPr>
          <w:rFonts w:ascii="Arial" w:hAnsi="Arial" w:cs="Arial"/>
          <w:bCs/>
        </w:rPr>
        <w:t>a</w:t>
      </w:r>
      <w:r w:rsidR="00A23CC3">
        <w:rPr>
          <w:rFonts w:ascii="Arial" w:hAnsi="Arial" w:cs="Arial"/>
          <w:bCs/>
        </w:rPr>
        <w:t>rrange and chair a</w:t>
      </w:r>
      <w:r w:rsidR="00B15009">
        <w:rPr>
          <w:rFonts w:ascii="Arial" w:hAnsi="Arial" w:cs="Arial"/>
          <w:bCs/>
        </w:rPr>
        <w:t xml:space="preserve"> Moderation Meeting</w:t>
      </w:r>
      <w:r w:rsidR="0009275F">
        <w:rPr>
          <w:rFonts w:ascii="Arial" w:hAnsi="Arial" w:cs="Arial"/>
          <w:bCs/>
        </w:rPr>
        <w:t>(s)</w:t>
      </w:r>
      <w:r w:rsidR="00A23CC3">
        <w:rPr>
          <w:rFonts w:ascii="Arial" w:hAnsi="Arial" w:cs="Arial"/>
          <w:bCs/>
        </w:rPr>
        <w:t xml:space="preserve"> to review </w:t>
      </w:r>
      <w:r w:rsidR="0009275F">
        <w:rPr>
          <w:rFonts w:ascii="Arial" w:hAnsi="Arial" w:cs="Arial"/>
          <w:bCs/>
        </w:rPr>
        <w:t>variations</w:t>
      </w:r>
      <w:r w:rsidR="00D4051D">
        <w:rPr>
          <w:rFonts w:ascii="Arial" w:hAnsi="Arial" w:cs="Arial"/>
          <w:bCs/>
        </w:rPr>
        <w:t xml:space="preserve"> and to understand the rationale </w:t>
      </w:r>
      <w:r w:rsidR="007B74B7">
        <w:rPr>
          <w:rFonts w:ascii="Arial" w:hAnsi="Arial" w:cs="Arial"/>
          <w:bCs/>
        </w:rPr>
        <w:t>for</w:t>
      </w:r>
      <w:r w:rsidR="00D4051D">
        <w:rPr>
          <w:rFonts w:ascii="Arial" w:hAnsi="Arial" w:cs="Arial"/>
          <w:bCs/>
        </w:rPr>
        <w:t xml:space="preserve"> evaluators given score</w:t>
      </w:r>
      <w:r w:rsidR="00A23CC3">
        <w:rPr>
          <w:rFonts w:ascii="Arial" w:hAnsi="Arial" w:cs="Arial"/>
          <w:bCs/>
        </w:rPr>
        <w:t xml:space="preserve">. This meeting shall be </w:t>
      </w:r>
      <w:r w:rsidRPr="00E4088F">
        <w:rPr>
          <w:rFonts w:ascii="Arial" w:hAnsi="Arial" w:cs="Arial"/>
          <w:bCs/>
        </w:rPr>
        <w:t xml:space="preserve">attended by </w:t>
      </w:r>
      <w:r w:rsidR="0009275F">
        <w:rPr>
          <w:rFonts w:ascii="Arial" w:hAnsi="Arial" w:cs="Arial"/>
          <w:bCs/>
        </w:rPr>
        <w:t xml:space="preserve">the required </w:t>
      </w:r>
      <w:r w:rsidRPr="00E4088F">
        <w:rPr>
          <w:rFonts w:ascii="Arial" w:hAnsi="Arial" w:cs="Arial"/>
          <w:bCs/>
        </w:rPr>
        <w:t>Technical Evaluators</w:t>
      </w:r>
      <w:r w:rsidR="00A23CC3">
        <w:rPr>
          <w:rFonts w:ascii="Arial" w:hAnsi="Arial" w:cs="Arial"/>
          <w:bCs/>
        </w:rPr>
        <w:t xml:space="preserve"> (whether in person of via dial in)</w:t>
      </w:r>
      <w:r w:rsidRPr="00E4088F">
        <w:rPr>
          <w:rFonts w:ascii="Arial" w:hAnsi="Arial" w:cs="Arial"/>
          <w:bCs/>
        </w:rPr>
        <w:t>. Evaluators</w:t>
      </w:r>
      <w:r w:rsidR="003B47B0">
        <w:rPr>
          <w:rFonts w:ascii="Arial" w:hAnsi="Arial" w:cs="Arial"/>
          <w:bCs/>
        </w:rPr>
        <w:t xml:space="preserve"> </w:t>
      </w:r>
      <w:r w:rsidR="00D4051D">
        <w:rPr>
          <w:rFonts w:ascii="Arial" w:hAnsi="Arial" w:cs="Arial"/>
          <w:bCs/>
        </w:rPr>
        <w:t xml:space="preserve">will provide the Moderator with </w:t>
      </w:r>
      <w:r w:rsidR="003B47B0">
        <w:rPr>
          <w:rFonts w:ascii="Arial" w:hAnsi="Arial" w:cs="Arial"/>
          <w:bCs/>
        </w:rPr>
        <w:t>an explanation of their score</w:t>
      </w:r>
      <w:r w:rsidR="00D4051D">
        <w:rPr>
          <w:rFonts w:ascii="Arial" w:hAnsi="Arial" w:cs="Arial"/>
          <w:bCs/>
        </w:rPr>
        <w:t xml:space="preserve"> and answer questions raised by the Moderator.</w:t>
      </w:r>
      <w:r w:rsidRPr="00E4088F">
        <w:rPr>
          <w:rFonts w:ascii="Arial" w:hAnsi="Arial" w:cs="Arial"/>
          <w:bCs/>
        </w:rPr>
        <w:t xml:space="preserve"> </w:t>
      </w:r>
      <w:r w:rsidR="00D4051D">
        <w:rPr>
          <w:rFonts w:ascii="Arial" w:hAnsi="Arial" w:cs="Arial"/>
          <w:bCs/>
        </w:rPr>
        <w:t>The Moderator</w:t>
      </w:r>
      <w:r w:rsidR="00D4051D" w:rsidRPr="00E4088F">
        <w:rPr>
          <w:rFonts w:ascii="Arial" w:hAnsi="Arial" w:cs="Arial"/>
          <w:bCs/>
        </w:rPr>
        <w:t xml:space="preserve"> </w:t>
      </w:r>
      <w:r w:rsidR="00D4051D">
        <w:rPr>
          <w:rFonts w:ascii="Arial" w:hAnsi="Arial" w:cs="Arial"/>
          <w:bCs/>
        </w:rPr>
        <w:t>will</w:t>
      </w:r>
      <w:r w:rsidR="00D4051D" w:rsidRPr="00E4088F">
        <w:rPr>
          <w:rFonts w:ascii="Arial" w:hAnsi="Arial" w:cs="Arial"/>
          <w:bCs/>
        </w:rPr>
        <w:t xml:space="preserve"> </w:t>
      </w:r>
      <w:r w:rsidR="00D4051D">
        <w:rPr>
          <w:rFonts w:ascii="Arial" w:hAnsi="Arial" w:cs="Arial"/>
          <w:bCs/>
        </w:rPr>
        <w:t>determine</w:t>
      </w:r>
      <w:r w:rsidR="00D4051D" w:rsidRPr="00E4088F">
        <w:rPr>
          <w:rFonts w:ascii="Arial" w:hAnsi="Arial" w:cs="Arial"/>
          <w:bCs/>
        </w:rPr>
        <w:t xml:space="preserve"> </w:t>
      </w:r>
      <w:r w:rsidR="00D4051D">
        <w:rPr>
          <w:rFonts w:ascii="Arial" w:hAnsi="Arial" w:cs="Arial"/>
          <w:bCs/>
        </w:rPr>
        <w:t xml:space="preserve">what the final </w:t>
      </w:r>
      <w:r w:rsidR="00D4051D" w:rsidRPr="00E4088F">
        <w:rPr>
          <w:rFonts w:ascii="Arial" w:hAnsi="Arial" w:cs="Arial"/>
          <w:bCs/>
        </w:rPr>
        <w:t xml:space="preserve">moderated score </w:t>
      </w:r>
      <w:r w:rsidR="00D4051D">
        <w:rPr>
          <w:rFonts w:ascii="Arial" w:hAnsi="Arial" w:cs="Arial"/>
          <w:bCs/>
        </w:rPr>
        <w:t xml:space="preserve">is </w:t>
      </w:r>
      <w:r w:rsidR="00D4051D" w:rsidRPr="00E4088F">
        <w:rPr>
          <w:rFonts w:ascii="Arial" w:hAnsi="Arial" w:cs="Arial"/>
          <w:bCs/>
        </w:rPr>
        <w:t>and</w:t>
      </w:r>
      <w:r w:rsidR="00D4051D">
        <w:rPr>
          <w:rFonts w:ascii="Arial" w:hAnsi="Arial" w:cs="Arial"/>
          <w:bCs/>
        </w:rPr>
        <w:t xml:space="preserve"> the</w:t>
      </w:r>
      <w:r w:rsidR="00D4051D" w:rsidRPr="00E4088F">
        <w:rPr>
          <w:rFonts w:ascii="Arial" w:hAnsi="Arial" w:cs="Arial"/>
          <w:bCs/>
        </w:rPr>
        <w:t xml:space="preserve"> rationale</w:t>
      </w:r>
      <w:r w:rsidR="00D4051D">
        <w:rPr>
          <w:rFonts w:ascii="Arial" w:hAnsi="Arial" w:cs="Arial"/>
          <w:bCs/>
        </w:rPr>
        <w:t>.</w:t>
      </w:r>
      <w:r w:rsidR="00D4051D" w:rsidRPr="00E4088F">
        <w:rPr>
          <w:rFonts w:ascii="Arial" w:hAnsi="Arial" w:cs="Arial"/>
          <w:bCs/>
        </w:rPr>
        <w:t xml:space="preserve"> </w:t>
      </w:r>
      <w:r w:rsidR="003B47B0">
        <w:rPr>
          <w:rFonts w:ascii="Arial" w:hAnsi="Arial" w:cs="Arial"/>
          <w:bCs/>
        </w:rPr>
        <w:t xml:space="preserve">The Moderator’s decision is final. </w:t>
      </w:r>
      <w:r w:rsidR="00507EAA">
        <w:rPr>
          <w:rFonts w:ascii="Arial" w:hAnsi="Arial" w:cs="Arial"/>
          <w:bCs/>
        </w:rPr>
        <w:t>The Moderator</w:t>
      </w:r>
      <w:r w:rsidRPr="00E4088F">
        <w:rPr>
          <w:rFonts w:ascii="Arial" w:hAnsi="Arial" w:cs="Arial"/>
          <w:bCs/>
        </w:rPr>
        <w:t xml:space="preserve"> shall record the </w:t>
      </w:r>
      <w:r w:rsidRPr="00E4088F">
        <w:rPr>
          <w:rFonts w:ascii="Arial" w:hAnsi="Arial" w:cs="Arial"/>
          <w:bCs/>
        </w:rPr>
        <w:lastRenderedPageBreak/>
        <w:t>reasons that supports the moderated score an</w:t>
      </w:r>
      <w:r w:rsidR="00863510">
        <w:rPr>
          <w:rFonts w:ascii="Arial" w:hAnsi="Arial" w:cs="Arial"/>
          <w:bCs/>
        </w:rPr>
        <w:t>d</w:t>
      </w:r>
      <w:r w:rsidR="00507EAA">
        <w:rPr>
          <w:rFonts w:ascii="Arial" w:hAnsi="Arial" w:cs="Arial"/>
          <w:bCs/>
        </w:rPr>
        <w:t xml:space="preserve"> rationale. The Moderator</w:t>
      </w:r>
      <w:r w:rsidRPr="00E4088F">
        <w:rPr>
          <w:rFonts w:ascii="Arial" w:hAnsi="Arial" w:cs="Arial"/>
          <w:bCs/>
        </w:rPr>
        <w:t xml:space="preserve"> shall also record who attended each Moderation Meeting, where it took place including date and time, and record the reasons why the moderated score and rationale differ from those of the Evaluators. This record shall be saved for audit trail purposes but not be made available to the bidders. </w:t>
      </w:r>
      <w:r w:rsidRPr="00BF12C6">
        <w:rPr>
          <w:rFonts w:ascii="Arial" w:hAnsi="Arial" w:cs="Arial"/>
          <w:bCs/>
        </w:rPr>
        <w:t>T</w:t>
      </w:r>
      <w:r w:rsidR="00863510">
        <w:rPr>
          <w:rFonts w:ascii="Arial" w:hAnsi="Arial" w:cs="Arial"/>
          <w:bCs/>
        </w:rPr>
        <w:t xml:space="preserve">he A&amp;D Case Officer and DIO </w:t>
      </w:r>
      <w:r w:rsidRPr="00BF12C6">
        <w:rPr>
          <w:rFonts w:ascii="Arial" w:hAnsi="Arial" w:cs="Arial"/>
          <w:bCs/>
        </w:rPr>
        <w:t>Commercial Manager shall review the moderated scores and rationale to mitigate risk of challenge prior to exposure to bidders.</w:t>
      </w:r>
      <w:r w:rsidR="00BF12C6">
        <w:rPr>
          <w:rFonts w:ascii="Arial" w:hAnsi="Arial" w:cs="Arial"/>
          <w:bCs/>
        </w:rPr>
        <w:t xml:space="preserve"> </w:t>
      </w:r>
    </w:p>
    <w:p w14:paraId="017355FD" w14:textId="77777777" w:rsidR="00F72408" w:rsidRPr="00E4088F" w:rsidRDefault="00F72408" w:rsidP="00F72408">
      <w:pPr>
        <w:jc w:val="both"/>
        <w:rPr>
          <w:rFonts w:ascii="Arial" w:hAnsi="Arial" w:cs="Arial"/>
          <w:bCs/>
        </w:rPr>
      </w:pPr>
      <w:r w:rsidRPr="00E4088F">
        <w:rPr>
          <w:rFonts w:ascii="Arial" w:hAnsi="Arial" w:cs="Arial"/>
          <w:bCs/>
        </w:rPr>
        <w:t>1</w:t>
      </w:r>
      <w:r w:rsidR="000344E3">
        <w:rPr>
          <w:rFonts w:ascii="Arial" w:hAnsi="Arial" w:cs="Arial"/>
          <w:bCs/>
        </w:rPr>
        <w:t>0</w:t>
      </w:r>
      <w:r w:rsidRPr="00E4088F">
        <w:rPr>
          <w:rFonts w:ascii="Arial" w:hAnsi="Arial" w:cs="Arial"/>
          <w:bCs/>
        </w:rPr>
        <w:t>.</w:t>
      </w:r>
      <w:r w:rsidRPr="00E4088F">
        <w:rPr>
          <w:rFonts w:ascii="Arial" w:hAnsi="Arial" w:cs="Arial"/>
          <w:b/>
          <w:bCs/>
        </w:rPr>
        <w:tab/>
        <w:t>Tender Evaluation Report:</w:t>
      </w:r>
      <w:r w:rsidR="00CF4F0C">
        <w:rPr>
          <w:rFonts w:ascii="Arial" w:hAnsi="Arial" w:cs="Arial"/>
          <w:bCs/>
        </w:rPr>
        <w:t xml:space="preserve"> The A&amp;D Case Officer</w:t>
      </w:r>
      <w:r w:rsidRPr="00E4088F">
        <w:rPr>
          <w:rFonts w:ascii="Arial" w:hAnsi="Arial" w:cs="Arial"/>
          <w:bCs/>
        </w:rPr>
        <w:t xml:space="preserve"> shall compile Tender Evaluation Report on completion of the final Moderation.   </w:t>
      </w:r>
    </w:p>
    <w:p w14:paraId="40B66DC1" w14:textId="77777777" w:rsidR="00F72408" w:rsidRPr="00E4088F" w:rsidRDefault="00F72408" w:rsidP="00F72408">
      <w:pPr>
        <w:jc w:val="both"/>
        <w:rPr>
          <w:rFonts w:ascii="Arial" w:hAnsi="Arial" w:cs="Arial"/>
          <w:bCs/>
        </w:rPr>
      </w:pPr>
      <w:r w:rsidRPr="00E4088F">
        <w:rPr>
          <w:rFonts w:ascii="Arial" w:hAnsi="Arial" w:cs="Arial"/>
          <w:bCs/>
        </w:rPr>
        <w:t>1</w:t>
      </w:r>
      <w:r w:rsidR="000344E3">
        <w:rPr>
          <w:rFonts w:ascii="Arial" w:hAnsi="Arial" w:cs="Arial"/>
          <w:bCs/>
        </w:rPr>
        <w:t>1.</w:t>
      </w:r>
      <w:r w:rsidRPr="00E4088F">
        <w:rPr>
          <w:rFonts w:ascii="Arial" w:hAnsi="Arial" w:cs="Arial"/>
          <w:b/>
          <w:bCs/>
        </w:rPr>
        <w:tab/>
        <w:t>Debriefing:</w:t>
      </w:r>
      <w:r w:rsidR="00CF4F0C">
        <w:rPr>
          <w:rFonts w:ascii="Arial" w:hAnsi="Arial" w:cs="Arial"/>
          <w:bCs/>
        </w:rPr>
        <w:t xml:space="preserve"> The DIO </w:t>
      </w:r>
      <w:r w:rsidRPr="00E4088F">
        <w:rPr>
          <w:rFonts w:ascii="Arial" w:hAnsi="Arial" w:cs="Arial"/>
          <w:bCs/>
        </w:rPr>
        <w:t>Commercial M</w:t>
      </w:r>
      <w:r w:rsidR="00CF4F0C">
        <w:rPr>
          <w:rFonts w:ascii="Arial" w:hAnsi="Arial" w:cs="Arial"/>
          <w:bCs/>
        </w:rPr>
        <w:t>anager shall lead all d</w:t>
      </w:r>
      <w:r w:rsidRPr="00E4088F">
        <w:rPr>
          <w:rFonts w:ascii="Arial" w:hAnsi="Arial" w:cs="Arial"/>
          <w:bCs/>
        </w:rPr>
        <w:t>ebriefing of both successful and unsuccessful bidders using the relevant/adapted version of DEFFORM 158.  Prior to preparing and i</w:t>
      </w:r>
      <w:r w:rsidR="00CF4F0C">
        <w:rPr>
          <w:rFonts w:ascii="Arial" w:hAnsi="Arial" w:cs="Arial"/>
          <w:bCs/>
        </w:rPr>
        <w:t xml:space="preserve">ssuing debriefs the DIO </w:t>
      </w:r>
      <w:r w:rsidRPr="00E4088F">
        <w:rPr>
          <w:rFonts w:ascii="Arial" w:hAnsi="Arial" w:cs="Arial"/>
          <w:bCs/>
        </w:rPr>
        <w:t xml:space="preserve">Commercial Manager shall </w:t>
      </w:r>
      <w:r w:rsidR="00C0447C">
        <w:rPr>
          <w:rFonts w:ascii="Arial" w:hAnsi="Arial" w:cs="Arial"/>
          <w:bCs/>
        </w:rPr>
        <w:t>discuss with</w:t>
      </w:r>
      <w:r w:rsidRPr="00E4088F">
        <w:rPr>
          <w:rFonts w:ascii="Arial" w:hAnsi="Arial" w:cs="Arial"/>
          <w:bCs/>
        </w:rPr>
        <w:t xml:space="preserve"> the DIO and, if required key Evaluators, to agree the content of each debrief. </w:t>
      </w:r>
    </w:p>
    <w:p w14:paraId="319D4A59" w14:textId="77777777" w:rsidR="00F72408" w:rsidRPr="00E4088F" w:rsidRDefault="00F72408" w:rsidP="00F72408">
      <w:pPr>
        <w:jc w:val="both"/>
        <w:rPr>
          <w:rFonts w:ascii="Arial" w:hAnsi="Arial" w:cs="Arial"/>
          <w:b/>
          <w:bCs/>
        </w:rPr>
      </w:pPr>
      <w:r w:rsidRPr="00E4088F">
        <w:rPr>
          <w:rFonts w:ascii="Arial" w:hAnsi="Arial" w:cs="Arial"/>
          <w:b/>
          <w:bCs/>
        </w:rPr>
        <w:t>Further Tender Process Information:</w:t>
      </w:r>
    </w:p>
    <w:p w14:paraId="7A3A1756" w14:textId="337B3958" w:rsidR="00F72408" w:rsidRPr="00E4088F" w:rsidRDefault="00F72408" w:rsidP="00F72408">
      <w:pPr>
        <w:jc w:val="both"/>
        <w:rPr>
          <w:rFonts w:ascii="Arial" w:hAnsi="Arial" w:cs="Arial"/>
          <w:bCs/>
        </w:rPr>
      </w:pPr>
      <w:r w:rsidRPr="00E4088F">
        <w:rPr>
          <w:rFonts w:ascii="Arial" w:hAnsi="Arial" w:cs="Arial"/>
          <w:bCs/>
        </w:rPr>
        <w:t>1</w:t>
      </w:r>
      <w:r w:rsidR="000344E3">
        <w:rPr>
          <w:rFonts w:ascii="Arial" w:hAnsi="Arial" w:cs="Arial"/>
          <w:bCs/>
        </w:rPr>
        <w:t>2</w:t>
      </w:r>
      <w:r w:rsidRPr="00E4088F">
        <w:rPr>
          <w:rFonts w:ascii="Arial" w:hAnsi="Arial" w:cs="Arial"/>
          <w:bCs/>
        </w:rPr>
        <w:t>.</w:t>
      </w:r>
      <w:r w:rsidRPr="00E4088F">
        <w:rPr>
          <w:rFonts w:ascii="Arial" w:hAnsi="Arial" w:cs="Arial"/>
          <w:bCs/>
        </w:rPr>
        <w:tab/>
        <w:t xml:space="preserve">The Tender will be split into </w:t>
      </w:r>
      <w:r w:rsidR="000344E3">
        <w:rPr>
          <w:rFonts w:ascii="Arial" w:hAnsi="Arial" w:cs="Arial"/>
          <w:bCs/>
        </w:rPr>
        <w:t>2 volumes: Commercial and</w:t>
      </w:r>
      <w:r w:rsidR="00D26C9C">
        <w:rPr>
          <w:rFonts w:ascii="Arial" w:hAnsi="Arial" w:cs="Arial"/>
          <w:bCs/>
        </w:rPr>
        <w:t xml:space="preserve"> </w:t>
      </w:r>
      <w:r w:rsidRPr="00E4088F">
        <w:rPr>
          <w:rFonts w:ascii="Arial" w:hAnsi="Arial" w:cs="Arial"/>
          <w:bCs/>
        </w:rPr>
        <w:t>Technical</w:t>
      </w:r>
      <w:r w:rsidR="00D26C9C">
        <w:rPr>
          <w:rFonts w:ascii="Arial" w:hAnsi="Arial" w:cs="Arial"/>
          <w:bCs/>
        </w:rPr>
        <w:t xml:space="preserve"> </w:t>
      </w:r>
      <w:r w:rsidR="000344E3">
        <w:rPr>
          <w:rFonts w:ascii="Arial" w:hAnsi="Arial" w:cs="Arial"/>
          <w:bCs/>
        </w:rPr>
        <w:t>(</w:t>
      </w:r>
      <w:r w:rsidR="00D26C9C">
        <w:rPr>
          <w:rFonts w:ascii="Arial" w:hAnsi="Arial" w:cs="Arial"/>
          <w:bCs/>
        </w:rPr>
        <w:t>ROR 1-</w:t>
      </w:r>
      <w:r w:rsidR="00795419">
        <w:rPr>
          <w:rFonts w:ascii="Arial" w:hAnsi="Arial" w:cs="Arial"/>
          <w:bCs/>
        </w:rPr>
        <w:t>6</w:t>
      </w:r>
      <w:r w:rsidR="000344E3">
        <w:rPr>
          <w:rFonts w:ascii="Arial" w:hAnsi="Arial" w:cs="Arial"/>
          <w:bCs/>
        </w:rPr>
        <w:t>)</w:t>
      </w:r>
      <w:r w:rsidR="00D26C9C">
        <w:rPr>
          <w:rFonts w:ascii="Arial" w:hAnsi="Arial" w:cs="Arial"/>
          <w:bCs/>
        </w:rPr>
        <w:t>.</w:t>
      </w:r>
      <w:r w:rsidRPr="00E4088F">
        <w:rPr>
          <w:rFonts w:ascii="Arial" w:hAnsi="Arial" w:cs="Arial"/>
          <w:bCs/>
        </w:rPr>
        <w:t xml:space="preserve"> No evaluators, except the DIO Commercial Manager, will be able to see </w:t>
      </w:r>
      <w:r w:rsidR="00D26C9C">
        <w:rPr>
          <w:rFonts w:ascii="Arial" w:hAnsi="Arial" w:cs="Arial"/>
          <w:bCs/>
        </w:rPr>
        <w:t>all</w:t>
      </w:r>
      <w:r w:rsidRPr="00E4088F">
        <w:rPr>
          <w:rFonts w:ascii="Arial" w:hAnsi="Arial" w:cs="Arial"/>
          <w:bCs/>
        </w:rPr>
        <w:t xml:space="preserve"> volumes until after initial evaluations and moderations are complete.</w:t>
      </w:r>
    </w:p>
    <w:p w14:paraId="219E4ABC" w14:textId="77777777" w:rsidR="00F72408" w:rsidRPr="00E4088F" w:rsidRDefault="00F72408" w:rsidP="00F72408">
      <w:pPr>
        <w:jc w:val="both"/>
        <w:rPr>
          <w:rFonts w:ascii="Arial" w:hAnsi="Arial" w:cs="Arial"/>
          <w:bCs/>
        </w:rPr>
      </w:pPr>
      <w:r w:rsidRPr="00E4088F">
        <w:rPr>
          <w:rFonts w:ascii="Arial" w:hAnsi="Arial" w:cs="Arial"/>
          <w:bCs/>
        </w:rPr>
        <w:t>1</w:t>
      </w:r>
      <w:r w:rsidR="000344E3">
        <w:rPr>
          <w:rFonts w:ascii="Arial" w:hAnsi="Arial" w:cs="Arial"/>
          <w:bCs/>
        </w:rPr>
        <w:t>3</w:t>
      </w:r>
      <w:r w:rsidRPr="00E4088F">
        <w:rPr>
          <w:rFonts w:ascii="Arial" w:hAnsi="Arial" w:cs="Arial"/>
          <w:bCs/>
        </w:rPr>
        <w:t>.</w:t>
      </w:r>
      <w:r w:rsidRPr="00E4088F">
        <w:rPr>
          <w:rFonts w:ascii="Arial" w:hAnsi="Arial" w:cs="Arial"/>
          <w:bCs/>
        </w:rPr>
        <w:tab/>
        <w:t xml:space="preserve">Tenderers will need to </w:t>
      </w:r>
      <w:r w:rsidRPr="00BF12C6">
        <w:rPr>
          <w:rFonts w:ascii="Arial" w:hAnsi="Arial" w:cs="Arial"/>
          <w:bCs/>
        </w:rPr>
        <w:t xml:space="preserve">submit 2 Hard Copies </w:t>
      </w:r>
      <w:r w:rsidR="00047878">
        <w:rPr>
          <w:rFonts w:ascii="Arial" w:hAnsi="Arial" w:cs="Arial"/>
          <w:bCs/>
        </w:rPr>
        <w:t xml:space="preserve">and 1 Electronic copy </w:t>
      </w:r>
      <w:r w:rsidRPr="00BF12C6">
        <w:rPr>
          <w:rFonts w:ascii="Arial" w:hAnsi="Arial" w:cs="Arial"/>
          <w:bCs/>
        </w:rPr>
        <w:t>of their tenders</w:t>
      </w:r>
      <w:r w:rsidR="00047878">
        <w:rPr>
          <w:rFonts w:ascii="Arial" w:hAnsi="Arial" w:cs="Arial"/>
          <w:bCs/>
        </w:rPr>
        <w:t xml:space="preserve"> (as detailed in Section E of the </w:t>
      </w:r>
      <w:proofErr w:type="gramStart"/>
      <w:r w:rsidR="00047878">
        <w:rPr>
          <w:rFonts w:ascii="Arial" w:hAnsi="Arial" w:cs="Arial"/>
          <w:bCs/>
        </w:rPr>
        <w:t xml:space="preserve">ITT) </w:t>
      </w:r>
      <w:r w:rsidRPr="00BF12C6">
        <w:rPr>
          <w:rFonts w:ascii="Arial" w:hAnsi="Arial" w:cs="Arial"/>
          <w:bCs/>
        </w:rPr>
        <w:t xml:space="preserve"> to</w:t>
      </w:r>
      <w:proofErr w:type="gramEnd"/>
      <w:r w:rsidRPr="00BF12C6">
        <w:rPr>
          <w:rFonts w:ascii="Arial" w:hAnsi="Arial" w:cs="Arial"/>
          <w:bCs/>
        </w:rPr>
        <w:t xml:space="preserve"> the Tender Board by the closing date and time stated by the Authority. This will then be subjected to an evaluation by the team in accordance with this TEP and against the published evaluation criteria</w:t>
      </w:r>
      <w:r w:rsidR="00D4051D">
        <w:rPr>
          <w:rFonts w:ascii="Arial" w:hAnsi="Arial" w:cs="Arial"/>
          <w:bCs/>
        </w:rPr>
        <w:t>.</w:t>
      </w:r>
    </w:p>
    <w:p w14:paraId="50A5D7F3" w14:textId="77777777" w:rsidR="00F72408" w:rsidRPr="00E4088F" w:rsidRDefault="00F72408" w:rsidP="00F72408">
      <w:pPr>
        <w:overflowPunct w:val="0"/>
        <w:autoSpaceDE w:val="0"/>
        <w:autoSpaceDN w:val="0"/>
        <w:adjustRightInd w:val="0"/>
        <w:spacing w:before="120" w:after="120"/>
        <w:textAlignment w:val="baseline"/>
        <w:rPr>
          <w:rFonts w:ascii="Arial" w:hAnsi="Arial" w:cs="Arial"/>
          <w:bCs/>
        </w:rPr>
      </w:pPr>
      <w:r w:rsidRPr="00E4088F">
        <w:rPr>
          <w:rFonts w:ascii="Arial" w:hAnsi="Arial" w:cs="Arial"/>
          <w:bCs/>
        </w:rPr>
        <w:t>1</w:t>
      </w:r>
      <w:r w:rsidR="000344E3">
        <w:rPr>
          <w:rFonts w:ascii="Arial" w:hAnsi="Arial" w:cs="Arial"/>
          <w:bCs/>
        </w:rPr>
        <w:t>4</w:t>
      </w:r>
      <w:r w:rsidRPr="00E4088F">
        <w:rPr>
          <w:rFonts w:ascii="Arial" w:hAnsi="Arial" w:cs="Arial"/>
          <w:bCs/>
        </w:rPr>
        <w:t>.</w:t>
      </w:r>
      <w:r w:rsidRPr="00E4088F">
        <w:rPr>
          <w:rFonts w:ascii="Arial" w:hAnsi="Arial" w:cs="Arial"/>
          <w:bCs/>
        </w:rPr>
        <w:tab/>
        <w:t xml:space="preserve">Late submissions will not be evaluated. </w:t>
      </w:r>
    </w:p>
    <w:p w14:paraId="055A7453" w14:textId="77777777" w:rsidR="00F72408" w:rsidRPr="00E4088F" w:rsidRDefault="00F72408" w:rsidP="00F72408">
      <w:pPr>
        <w:overflowPunct w:val="0"/>
        <w:autoSpaceDE w:val="0"/>
        <w:autoSpaceDN w:val="0"/>
        <w:adjustRightInd w:val="0"/>
        <w:spacing w:before="120" w:after="120"/>
        <w:textAlignment w:val="baseline"/>
        <w:rPr>
          <w:rFonts w:ascii="Arial" w:hAnsi="Arial" w:cs="Arial"/>
          <w:bCs/>
        </w:rPr>
      </w:pPr>
      <w:r w:rsidRPr="00E4088F">
        <w:rPr>
          <w:rFonts w:ascii="Arial" w:hAnsi="Arial" w:cs="Arial"/>
          <w:bCs/>
        </w:rPr>
        <w:t>1</w:t>
      </w:r>
      <w:r w:rsidR="003B47B0">
        <w:rPr>
          <w:rFonts w:ascii="Arial" w:hAnsi="Arial" w:cs="Arial"/>
          <w:bCs/>
        </w:rPr>
        <w:t>5</w:t>
      </w:r>
      <w:r w:rsidRPr="00E4088F">
        <w:rPr>
          <w:rFonts w:ascii="Arial" w:hAnsi="Arial" w:cs="Arial"/>
          <w:bCs/>
        </w:rPr>
        <w:t>.</w:t>
      </w:r>
      <w:r w:rsidRPr="00E4088F">
        <w:rPr>
          <w:rFonts w:ascii="Arial" w:hAnsi="Arial" w:cs="Arial"/>
          <w:bCs/>
        </w:rPr>
        <w:tab/>
        <w:t>Final Evaluations will conform to the advertised marking scheme and tenders will only be marked against the evidence required in the questions.</w:t>
      </w:r>
    </w:p>
    <w:p w14:paraId="7A2D4EF8" w14:textId="77777777" w:rsidR="00F72408" w:rsidRPr="00E4088F" w:rsidRDefault="003B47B0" w:rsidP="00F72408">
      <w:pPr>
        <w:overflowPunct w:val="0"/>
        <w:autoSpaceDE w:val="0"/>
        <w:autoSpaceDN w:val="0"/>
        <w:adjustRightInd w:val="0"/>
        <w:spacing w:before="120" w:after="120"/>
        <w:textAlignment w:val="baseline"/>
        <w:rPr>
          <w:rFonts w:ascii="Arial" w:hAnsi="Arial" w:cs="Arial"/>
          <w:bCs/>
        </w:rPr>
      </w:pPr>
      <w:r>
        <w:rPr>
          <w:rFonts w:ascii="Arial" w:hAnsi="Arial" w:cs="Arial"/>
          <w:bCs/>
        </w:rPr>
        <w:t>16</w:t>
      </w:r>
      <w:r w:rsidR="00F72408" w:rsidRPr="00E4088F">
        <w:rPr>
          <w:rFonts w:ascii="Arial" w:hAnsi="Arial" w:cs="Arial"/>
          <w:bCs/>
        </w:rPr>
        <w:t>.</w:t>
      </w:r>
      <w:r w:rsidR="00F72408" w:rsidRPr="00E4088F">
        <w:rPr>
          <w:rFonts w:ascii="Arial" w:hAnsi="Arial" w:cs="Arial"/>
          <w:bCs/>
        </w:rPr>
        <w:tab/>
        <w:t xml:space="preserve">An assurance check will be conducted </w:t>
      </w:r>
      <w:r w:rsidR="000344E3">
        <w:rPr>
          <w:rFonts w:ascii="Arial" w:hAnsi="Arial" w:cs="Arial"/>
          <w:bCs/>
        </w:rPr>
        <w:t xml:space="preserve">by </w:t>
      </w:r>
      <w:r w:rsidR="00F72408" w:rsidRPr="00E4088F">
        <w:rPr>
          <w:rFonts w:ascii="Arial" w:hAnsi="Arial" w:cs="Arial"/>
          <w:bCs/>
        </w:rPr>
        <w:t>a suitable DIO Commercial Officer to ensure that the marking and comments are appropriate for any necessary de-briefs back to Industry.</w:t>
      </w:r>
    </w:p>
    <w:p w14:paraId="373B707D" w14:textId="77777777" w:rsidR="00F72408" w:rsidRPr="00E4088F" w:rsidRDefault="003B47B0" w:rsidP="00F72408">
      <w:pPr>
        <w:overflowPunct w:val="0"/>
        <w:autoSpaceDE w:val="0"/>
        <w:autoSpaceDN w:val="0"/>
        <w:adjustRightInd w:val="0"/>
        <w:spacing w:before="120" w:after="120"/>
        <w:textAlignment w:val="baseline"/>
        <w:rPr>
          <w:rFonts w:ascii="Arial" w:hAnsi="Arial" w:cs="Arial"/>
          <w:bCs/>
        </w:rPr>
      </w:pPr>
      <w:r>
        <w:rPr>
          <w:rFonts w:ascii="Arial" w:hAnsi="Arial" w:cs="Arial"/>
          <w:bCs/>
        </w:rPr>
        <w:t>17</w:t>
      </w:r>
      <w:r w:rsidR="00F72408" w:rsidRPr="00E4088F">
        <w:rPr>
          <w:rFonts w:ascii="Arial" w:hAnsi="Arial" w:cs="Arial"/>
          <w:bCs/>
        </w:rPr>
        <w:t>.</w:t>
      </w:r>
      <w:r w:rsidR="00F72408" w:rsidRPr="00E4088F">
        <w:rPr>
          <w:rFonts w:ascii="Arial" w:hAnsi="Arial" w:cs="Arial"/>
          <w:bCs/>
        </w:rPr>
        <w:tab/>
        <w:t xml:space="preserve">Unsuccessful Bidders will be notified of the outcome of the Tender and receive feedback in writing in accordance with MOD policy. At the same time, the Bidder that is deemed to have provided the </w:t>
      </w:r>
      <w:r w:rsidR="00184616">
        <w:rPr>
          <w:rFonts w:ascii="Arial" w:hAnsi="Arial" w:cs="Arial"/>
          <w:bCs/>
        </w:rPr>
        <w:t>best value for money (not necessarily the most economically advantageous t</w:t>
      </w:r>
      <w:r w:rsidR="00F72408" w:rsidRPr="00E4088F">
        <w:rPr>
          <w:rFonts w:ascii="Arial" w:hAnsi="Arial" w:cs="Arial"/>
          <w:bCs/>
        </w:rPr>
        <w:t>ender</w:t>
      </w:r>
      <w:r w:rsidR="00184616">
        <w:rPr>
          <w:rFonts w:ascii="Arial" w:hAnsi="Arial" w:cs="Arial"/>
          <w:bCs/>
        </w:rPr>
        <w:t>)</w:t>
      </w:r>
      <w:r w:rsidR="00F72408" w:rsidRPr="00E4088F">
        <w:rPr>
          <w:rFonts w:ascii="Arial" w:hAnsi="Arial" w:cs="Arial"/>
          <w:bCs/>
        </w:rPr>
        <w:t xml:space="preserve"> in accordance with the published criteria will also be notified that they are the </w:t>
      </w:r>
      <w:r w:rsidR="000E7289">
        <w:rPr>
          <w:rFonts w:ascii="Arial" w:hAnsi="Arial" w:cs="Arial"/>
          <w:bCs/>
        </w:rPr>
        <w:t xml:space="preserve">successful </w:t>
      </w:r>
      <w:r w:rsidR="00F72408" w:rsidRPr="00E4088F">
        <w:rPr>
          <w:rFonts w:ascii="Arial" w:hAnsi="Arial" w:cs="Arial"/>
          <w:bCs/>
        </w:rPr>
        <w:t xml:space="preserve">Bidders. All Bidders will be notified that this is the start of the 10 </w:t>
      </w:r>
      <w:r w:rsidR="00CF2EA1">
        <w:rPr>
          <w:rFonts w:ascii="Arial" w:hAnsi="Arial" w:cs="Arial"/>
          <w:bCs/>
        </w:rPr>
        <w:t>Calendar Day Standstill P</w:t>
      </w:r>
      <w:r w:rsidR="00F72408" w:rsidRPr="00E4088F">
        <w:rPr>
          <w:rFonts w:ascii="Arial" w:hAnsi="Arial" w:cs="Arial"/>
          <w:bCs/>
        </w:rPr>
        <w:t xml:space="preserve">eriod. If no challenges are received within the Standstill period, the contract will be awarded to the </w:t>
      </w:r>
      <w:r w:rsidR="00184616">
        <w:rPr>
          <w:rFonts w:ascii="Arial" w:hAnsi="Arial" w:cs="Arial"/>
          <w:bCs/>
        </w:rPr>
        <w:t>best value for money t</w:t>
      </w:r>
      <w:r w:rsidR="00F72408" w:rsidRPr="00E4088F">
        <w:rPr>
          <w:rFonts w:ascii="Arial" w:hAnsi="Arial" w:cs="Arial"/>
          <w:bCs/>
        </w:rPr>
        <w:t>ender.</w:t>
      </w:r>
    </w:p>
    <w:p w14:paraId="7E573091" w14:textId="77777777" w:rsidR="00F72408" w:rsidRPr="00E4088F" w:rsidRDefault="00F72408" w:rsidP="00F72408">
      <w:pPr>
        <w:pStyle w:val="Heading1"/>
        <w:numPr>
          <w:ilvl w:val="0"/>
          <w:numId w:val="0"/>
        </w:numPr>
        <w:spacing w:after="0"/>
        <w:jc w:val="both"/>
        <w:rPr>
          <w:rFonts w:ascii="Arial" w:hAnsi="Arial" w:cs="Arial"/>
          <w:b/>
          <w:bCs/>
          <w:color w:val="000000"/>
          <w:sz w:val="22"/>
          <w:szCs w:val="22"/>
        </w:rPr>
      </w:pPr>
    </w:p>
    <w:p w14:paraId="71EF1D9D" w14:textId="77777777" w:rsidR="00F72408" w:rsidRPr="00E4088F" w:rsidRDefault="00F72408" w:rsidP="00F72408">
      <w:pPr>
        <w:pStyle w:val="Heading1"/>
        <w:numPr>
          <w:ilvl w:val="0"/>
          <w:numId w:val="0"/>
        </w:numPr>
        <w:spacing w:after="0"/>
        <w:jc w:val="both"/>
        <w:rPr>
          <w:rFonts w:ascii="Arial" w:hAnsi="Arial" w:cs="Arial"/>
          <w:b/>
          <w:bCs/>
          <w:color w:val="000000"/>
          <w:sz w:val="22"/>
          <w:szCs w:val="22"/>
        </w:rPr>
      </w:pPr>
      <w:r w:rsidRPr="00E4088F">
        <w:rPr>
          <w:rFonts w:ascii="Arial" w:hAnsi="Arial" w:cs="Arial"/>
          <w:b/>
          <w:bCs/>
          <w:color w:val="000000"/>
          <w:sz w:val="22"/>
          <w:szCs w:val="22"/>
        </w:rPr>
        <w:t>Tender Evaluation Panel</w:t>
      </w:r>
    </w:p>
    <w:p w14:paraId="7D500272" w14:textId="77777777" w:rsidR="00F72408" w:rsidRPr="00E4088F" w:rsidRDefault="00F72408" w:rsidP="00F72408">
      <w:pPr>
        <w:pStyle w:val="Heading1"/>
        <w:numPr>
          <w:ilvl w:val="0"/>
          <w:numId w:val="0"/>
        </w:numPr>
        <w:spacing w:after="0"/>
        <w:jc w:val="both"/>
        <w:rPr>
          <w:rFonts w:ascii="Arial" w:hAnsi="Arial" w:cs="Arial"/>
          <w:b/>
          <w:bCs/>
          <w:color w:val="000000"/>
          <w:sz w:val="22"/>
          <w:szCs w:val="22"/>
        </w:rPr>
      </w:pPr>
    </w:p>
    <w:p w14:paraId="017ADDB5" w14:textId="77777777" w:rsidR="00F72408" w:rsidRPr="00E4088F" w:rsidRDefault="003B47B0" w:rsidP="00F72408">
      <w:pPr>
        <w:jc w:val="both"/>
        <w:rPr>
          <w:rFonts w:ascii="Arial" w:hAnsi="Arial" w:cs="Arial"/>
          <w:bCs/>
        </w:rPr>
      </w:pPr>
      <w:r>
        <w:rPr>
          <w:rFonts w:ascii="Arial" w:hAnsi="Arial" w:cs="Arial"/>
          <w:bCs/>
        </w:rPr>
        <w:t>18</w:t>
      </w:r>
      <w:r w:rsidR="00F72408" w:rsidRPr="00E4088F">
        <w:rPr>
          <w:rFonts w:ascii="Arial" w:hAnsi="Arial" w:cs="Arial"/>
          <w:bCs/>
        </w:rPr>
        <w:t>.</w:t>
      </w:r>
      <w:r w:rsidR="00F72408" w:rsidRPr="00E4088F">
        <w:rPr>
          <w:rFonts w:ascii="Arial" w:hAnsi="Arial" w:cs="Arial"/>
          <w:bCs/>
        </w:rPr>
        <w:tab/>
        <w:t xml:space="preserve">The members of the Tender Evaluation Panel are detailed at Annex </w:t>
      </w:r>
      <w:r w:rsidR="00C0447C">
        <w:rPr>
          <w:rFonts w:ascii="Arial" w:hAnsi="Arial" w:cs="Arial"/>
          <w:bCs/>
        </w:rPr>
        <w:t>A</w:t>
      </w:r>
      <w:r w:rsidR="00F72408" w:rsidRPr="00E4088F">
        <w:rPr>
          <w:rFonts w:ascii="Arial" w:hAnsi="Arial" w:cs="Arial"/>
          <w:bCs/>
        </w:rPr>
        <w:t>.</w:t>
      </w:r>
    </w:p>
    <w:p w14:paraId="619819D5" w14:textId="77777777" w:rsidR="00F72408" w:rsidRPr="00E4088F" w:rsidRDefault="00D4051D" w:rsidP="00F72408">
      <w:pPr>
        <w:jc w:val="both"/>
        <w:rPr>
          <w:rFonts w:ascii="Arial" w:hAnsi="Arial" w:cs="Arial"/>
          <w:bCs/>
        </w:rPr>
      </w:pPr>
      <w:r>
        <w:rPr>
          <w:rFonts w:ascii="Arial" w:hAnsi="Arial" w:cs="Arial"/>
          <w:bCs/>
        </w:rPr>
        <w:t>19</w:t>
      </w:r>
      <w:r w:rsidR="00F72408" w:rsidRPr="00E4088F">
        <w:rPr>
          <w:rFonts w:ascii="Arial" w:hAnsi="Arial" w:cs="Arial"/>
          <w:bCs/>
        </w:rPr>
        <w:t>.</w:t>
      </w:r>
      <w:r w:rsidR="00F72408" w:rsidRPr="00E4088F">
        <w:rPr>
          <w:rFonts w:ascii="Arial" w:hAnsi="Arial" w:cs="Arial"/>
          <w:bCs/>
        </w:rPr>
        <w:tab/>
        <w:t xml:space="preserve">Panel members have been specifically selected for having the appropriate qualifications, skills and/or experience. </w:t>
      </w:r>
    </w:p>
    <w:p w14:paraId="2323D93F" w14:textId="77777777" w:rsidR="003B47B0" w:rsidRPr="003B47B0" w:rsidRDefault="00D4051D" w:rsidP="003B47B0">
      <w:pPr>
        <w:jc w:val="both"/>
        <w:rPr>
          <w:rFonts w:ascii="Arial" w:hAnsi="Arial" w:cs="Arial"/>
          <w:bCs/>
        </w:rPr>
      </w:pPr>
      <w:r>
        <w:rPr>
          <w:rFonts w:ascii="Arial" w:hAnsi="Arial" w:cs="Arial"/>
          <w:bCs/>
        </w:rPr>
        <w:t>20</w:t>
      </w:r>
      <w:r w:rsidR="00F72408" w:rsidRPr="00E4088F">
        <w:rPr>
          <w:rFonts w:ascii="Arial" w:hAnsi="Arial" w:cs="Arial"/>
          <w:bCs/>
        </w:rPr>
        <w:t>.</w:t>
      </w:r>
      <w:r w:rsidR="00F72408" w:rsidRPr="00E4088F">
        <w:rPr>
          <w:rFonts w:ascii="Arial" w:hAnsi="Arial" w:cs="Arial"/>
          <w:bCs/>
        </w:rPr>
        <w:tab/>
        <w:t>The Mandatory Requirements of a Panel Member</w:t>
      </w:r>
      <w:r w:rsidR="003B47B0">
        <w:rPr>
          <w:rFonts w:ascii="Arial" w:hAnsi="Arial" w:cs="Arial"/>
          <w:bCs/>
        </w:rPr>
        <w:t xml:space="preserve"> are included within Annex C. </w:t>
      </w:r>
      <w:r w:rsidR="003B47B0" w:rsidRPr="00A23CC3">
        <w:rPr>
          <w:rFonts w:ascii="Arial" w:hAnsi="Arial" w:cs="Arial"/>
        </w:rPr>
        <w:t>Each Tender Evaluation Panel Member</w:t>
      </w:r>
      <w:r w:rsidR="003B47B0">
        <w:rPr>
          <w:rFonts w:ascii="Arial" w:hAnsi="Arial" w:cs="Arial"/>
        </w:rPr>
        <w:t xml:space="preserve"> (see Annex A)</w:t>
      </w:r>
      <w:r w:rsidR="003B47B0" w:rsidRPr="00A23CC3">
        <w:rPr>
          <w:rFonts w:ascii="Arial" w:hAnsi="Arial" w:cs="Arial"/>
        </w:rPr>
        <w:t xml:space="preserve"> must read and sign the Evaluator Terms of </w:t>
      </w:r>
      <w:r w:rsidR="003B47B0" w:rsidRPr="00A23CC3">
        <w:rPr>
          <w:rFonts w:ascii="Arial" w:hAnsi="Arial" w:cs="Arial"/>
        </w:rPr>
        <w:lastRenderedPageBreak/>
        <w:t xml:space="preserve">Reference at Annex </w:t>
      </w:r>
      <w:r w:rsidR="003B47B0">
        <w:rPr>
          <w:rFonts w:ascii="Arial" w:hAnsi="Arial" w:cs="Arial"/>
        </w:rPr>
        <w:t xml:space="preserve">C. Signed copies must be </w:t>
      </w:r>
      <w:r w:rsidR="003B47B0" w:rsidRPr="000E7289">
        <w:rPr>
          <w:rFonts w:ascii="Arial" w:hAnsi="Arial" w:cs="Arial"/>
        </w:rPr>
        <w:t>return</w:t>
      </w:r>
      <w:r w:rsidR="003B47B0">
        <w:rPr>
          <w:rFonts w:ascii="Arial" w:hAnsi="Arial" w:cs="Arial"/>
        </w:rPr>
        <w:t>ed</w:t>
      </w:r>
      <w:r w:rsidR="00CF4F0C">
        <w:rPr>
          <w:rFonts w:ascii="Arial" w:hAnsi="Arial" w:cs="Arial"/>
        </w:rPr>
        <w:t xml:space="preserve"> to the DIO Commercial Manager prior to the tender evaluation</w:t>
      </w:r>
      <w:r w:rsidR="003B47B0">
        <w:rPr>
          <w:rFonts w:ascii="Arial" w:hAnsi="Arial" w:cs="Arial"/>
        </w:rPr>
        <w:t xml:space="preserve"> </w:t>
      </w:r>
      <w:r w:rsidR="003B47B0" w:rsidRPr="00A23CC3">
        <w:rPr>
          <w:rFonts w:ascii="Arial" w:hAnsi="Arial" w:cs="Arial"/>
        </w:rPr>
        <w:t>to ensure that they understand</w:t>
      </w:r>
      <w:r w:rsidR="003B47B0">
        <w:rPr>
          <w:rFonts w:ascii="Arial" w:hAnsi="Arial" w:cs="Arial"/>
        </w:rPr>
        <w:t>,</w:t>
      </w:r>
      <w:r w:rsidR="003B47B0" w:rsidRPr="00A23CC3">
        <w:rPr>
          <w:rFonts w:ascii="Arial" w:hAnsi="Arial" w:cs="Arial"/>
        </w:rPr>
        <w:t xml:space="preserve"> and will adhere to</w:t>
      </w:r>
      <w:r w:rsidR="003B47B0">
        <w:rPr>
          <w:rFonts w:ascii="Arial" w:hAnsi="Arial" w:cs="Arial"/>
        </w:rPr>
        <w:t>,</w:t>
      </w:r>
      <w:r w:rsidR="003B47B0" w:rsidRPr="00A23CC3">
        <w:rPr>
          <w:rFonts w:ascii="Arial" w:hAnsi="Arial" w:cs="Arial"/>
        </w:rPr>
        <w:t xml:space="preserve"> the strict Government Procurement Regulations.</w:t>
      </w:r>
    </w:p>
    <w:p w14:paraId="31521529" w14:textId="77777777" w:rsidR="003B47B0" w:rsidRDefault="003B47B0" w:rsidP="0001150B">
      <w:pPr>
        <w:jc w:val="both"/>
        <w:rPr>
          <w:rFonts w:ascii="Arial" w:hAnsi="Arial" w:cs="Arial"/>
          <w:b/>
          <w:bCs/>
        </w:rPr>
      </w:pPr>
    </w:p>
    <w:p w14:paraId="3502A67A" w14:textId="77777777" w:rsidR="0001150B" w:rsidRPr="00E4088F" w:rsidRDefault="0001150B" w:rsidP="0001150B">
      <w:pPr>
        <w:jc w:val="both"/>
        <w:rPr>
          <w:rFonts w:ascii="Arial" w:hAnsi="Arial" w:cs="Arial"/>
          <w:b/>
          <w:bCs/>
        </w:rPr>
      </w:pPr>
      <w:r w:rsidRPr="00E4088F">
        <w:rPr>
          <w:rFonts w:ascii="Arial" w:hAnsi="Arial" w:cs="Arial"/>
          <w:b/>
          <w:bCs/>
        </w:rPr>
        <w:t>Clarification questions</w:t>
      </w:r>
    </w:p>
    <w:p w14:paraId="41B97554" w14:textId="77777777" w:rsidR="0001150B" w:rsidRPr="006C74F9" w:rsidRDefault="0001150B" w:rsidP="006C74F9">
      <w:pPr>
        <w:jc w:val="both"/>
        <w:rPr>
          <w:rFonts w:ascii="Arial" w:hAnsi="Arial" w:cs="Arial"/>
          <w:bCs/>
        </w:rPr>
      </w:pPr>
      <w:r w:rsidRPr="00E4088F">
        <w:rPr>
          <w:rFonts w:ascii="Arial" w:hAnsi="Arial" w:cs="Arial"/>
          <w:bCs/>
        </w:rPr>
        <w:t>2</w:t>
      </w:r>
      <w:r w:rsidR="00D4051D">
        <w:rPr>
          <w:rFonts w:ascii="Arial" w:hAnsi="Arial" w:cs="Arial"/>
          <w:bCs/>
        </w:rPr>
        <w:t>1</w:t>
      </w:r>
      <w:r w:rsidRPr="00E4088F">
        <w:rPr>
          <w:rFonts w:ascii="Arial" w:hAnsi="Arial" w:cs="Arial"/>
          <w:bCs/>
        </w:rPr>
        <w:t>.</w:t>
      </w:r>
      <w:r w:rsidRPr="00E4088F">
        <w:rPr>
          <w:rFonts w:ascii="Arial" w:hAnsi="Arial" w:cs="Arial"/>
          <w:bCs/>
        </w:rPr>
        <w:tab/>
        <w:t xml:space="preserve">It is recognised that there </w:t>
      </w:r>
      <w:r w:rsidR="00CF2EA1">
        <w:rPr>
          <w:rFonts w:ascii="Arial" w:hAnsi="Arial" w:cs="Arial"/>
          <w:bCs/>
        </w:rPr>
        <w:t>may</w:t>
      </w:r>
      <w:r w:rsidRPr="00E4088F">
        <w:rPr>
          <w:rFonts w:ascii="Arial" w:hAnsi="Arial" w:cs="Arial"/>
          <w:bCs/>
        </w:rPr>
        <w:t xml:space="preserve"> be a need for clarification questions during the evaluation period.</w:t>
      </w:r>
      <w:r w:rsidR="00E820D6" w:rsidRPr="00E4088F">
        <w:rPr>
          <w:rFonts w:ascii="Arial" w:hAnsi="Arial" w:cs="Arial"/>
          <w:bCs/>
        </w:rPr>
        <w:t xml:space="preserve"> All requests for clarification will be sent to the Project Commercial Officer who will co-ordinate responses.</w:t>
      </w:r>
      <w:r w:rsidR="00CF2EA1">
        <w:rPr>
          <w:rFonts w:ascii="Arial" w:hAnsi="Arial" w:cs="Arial"/>
          <w:bCs/>
        </w:rPr>
        <w:t xml:space="preserve"> In the absence of the </w:t>
      </w:r>
      <w:r w:rsidR="00CF2EA1" w:rsidRPr="000E7289">
        <w:rPr>
          <w:rFonts w:ascii="Arial" w:hAnsi="Arial" w:cs="Arial"/>
          <w:bCs/>
        </w:rPr>
        <w:t>Project C</w:t>
      </w:r>
      <w:r w:rsidR="00E820D6" w:rsidRPr="000E7289">
        <w:rPr>
          <w:rFonts w:ascii="Arial" w:hAnsi="Arial" w:cs="Arial"/>
          <w:bCs/>
        </w:rPr>
        <w:t>ommercial Officer, a suitable nominated alternative Commercial Officer will undertake this role.</w:t>
      </w:r>
      <w:r w:rsidR="00E820D6" w:rsidRPr="00E4088F">
        <w:rPr>
          <w:rFonts w:ascii="Arial" w:hAnsi="Arial" w:cs="Arial"/>
          <w:bCs/>
        </w:rPr>
        <w:t xml:space="preserve"> </w:t>
      </w:r>
    </w:p>
    <w:p w14:paraId="02D6FDA6" w14:textId="77777777" w:rsidR="0001150B" w:rsidRPr="00E4088F" w:rsidRDefault="0001150B" w:rsidP="0001150B">
      <w:pPr>
        <w:pStyle w:val="Heading1"/>
        <w:numPr>
          <w:ilvl w:val="0"/>
          <w:numId w:val="0"/>
        </w:numPr>
        <w:spacing w:after="0"/>
        <w:jc w:val="both"/>
        <w:rPr>
          <w:rFonts w:ascii="Arial" w:hAnsi="Arial" w:cs="Arial"/>
          <w:b/>
          <w:bCs/>
          <w:color w:val="000000"/>
          <w:sz w:val="22"/>
          <w:szCs w:val="22"/>
        </w:rPr>
      </w:pPr>
    </w:p>
    <w:p w14:paraId="0CCD6C86" w14:textId="77777777" w:rsidR="0001150B" w:rsidRPr="00E4088F" w:rsidRDefault="0001150B" w:rsidP="0001150B">
      <w:pPr>
        <w:jc w:val="both"/>
        <w:rPr>
          <w:rFonts w:ascii="Arial" w:hAnsi="Arial" w:cs="Arial"/>
          <w:b/>
        </w:rPr>
      </w:pPr>
      <w:r w:rsidRPr="00E4088F">
        <w:rPr>
          <w:rFonts w:ascii="Arial" w:hAnsi="Arial" w:cs="Arial"/>
          <w:b/>
        </w:rPr>
        <w:t>Evaluation Criteria / Requirements for Response (RORs)</w:t>
      </w:r>
    </w:p>
    <w:p w14:paraId="3FC91265" w14:textId="77777777" w:rsidR="0001150B" w:rsidRPr="00E4088F" w:rsidRDefault="00A23CC3" w:rsidP="0001150B">
      <w:pPr>
        <w:jc w:val="both"/>
        <w:rPr>
          <w:rFonts w:ascii="Arial" w:hAnsi="Arial" w:cs="Arial"/>
          <w:bCs/>
        </w:rPr>
      </w:pPr>
      <w:r>
        <w:rPr>
          <w:rFonts w:ascii="Arial" w:hAnsi="Arial" w:cs="Arial"/>
        </w:rPr>
        <w:t>2</w:t>
      </w:r>
      <w:r w:rsidR="00D4051D">
        <w:rPr>
          <w:rFonts w:ascii="Arial" w:hAnsi="Arial" w:cs="Arial"/>
        </w:rPr>
        <w:t>2</w:t>
      </w:r>
      <w:r>
        <w:rPr>
          <w:rFonts w:ascii="Arial" w:hAnsi="Arial" w:cs="Arial"/>
        </w:rPr>
        <w:t>.</w:t>
      </w:r>
      <w:r>
        <w:rPr>
          <w:rFonts w:ascii="Arial" w:hAnsi="Arial" w:cs="Arial"/>
        </w:rPr>
        <w:tab/>
      </w:r>
      <w:r w:rsidR="006C74F9">
        <w:rPr>
          <w:rFonts w:ascii="Arial" w:hAnsi="Arial" w:cs="Arial"/>
        </w:rPr>
        <w:t xml:space="preserve">Evaluation Criteria and the </w:t>
      </w:r>
      <w:r w:rsidR="0001150B" w:rsidRPr="00E4088F">
        <w:rPr>
          <w:rFonts w:ascii="Arial" w:hAnsi="Arial" w:cs="Arial"/>
        </w:rPr>
        <w:t>Requirements of Response are</w:t>
      </w:r>
      <w:r>
        <w:rPr>
          <w:rFonts w:ascii="Arial" w:hAnsi="Arial" w:cs="Arial"/>
        </w:rPr>
        <w:t xml:space="preserve"> provided</w:t>
      </w:r>
      <w:r w:rsidR="0001150B" w:rsidRPr="00E4088F">
        <w:rPr>
          <w:rFonts w:ascii="Arial" w:hAnsi="Arial" w:cs="Arial"/>
        </w:rPr>
        <w:t xml:space="preserve"> at Annex </w:t>
      </w:r>
      <w:r w:rsidR="00B15009">
        <w:rPr>
          <w:rFonts w:ascii="Arial" w:hAnsi="Arial" w:cs="Arial"/>
        </w:rPr>
        <w:t>B</w:t>
      </w:r>
      <w:r w:rsidR="0001150B" w:rsidRPr="00E4088F">
        <w:rPr>
          <w:rFonts w:ascii="Arial" w:hAnsi="Arial" w:cs="Arial"/>
        </w:rPr>
        <w:t xml:space="preserve">. </w:t>
      </w:r>
    </w:p>
    <w:p w14:paraId="1FD382A1" w14:textId="77777777" w:rsidR="006C74F9" w:rsidRDefault="006C74F9" w:rsidP="00C0447C">
      <w:pPr>
        <w:pStyle w:val="Heading1"/>
        <w:numPr>
          <w:ilvl w:val="0"/>
          <w:numId w:val="0"/>
        </w:numPr>
        <w:spacing w:after="0"/>
        <w:ind w:left="360" w:hanging="360"/>
        <w:jc w:val="both"/>
        <w:rPr>
          <w:rFonts w:ascii="Arial" w:hAnsi="Arial" w:cs="Arial"/>
          <w:b/>
          <w:bCs/>
          <w:color w:val="000000"/>
          <w:sz w:val="22"/>
          <w:szCs w:val="22"/>
        </w:rPr>
      </w:pPr>
      <w:bookmarkStart w:id="0" w:name="_Toc437504020"/>
    </w:p>
    <w:p w14:paraId="10470BCB" w14:textId="77777777" w:rsidR="00BF12C6" w:rsidRDefault="00BF12C6" w:rsidP="00C0447C">
      <w:pPr>
        <w:pStyle w:val="Heading1"/>
        <w:numPr>
          <w:ilvl w:val="0"/>
          <w:numId w:val="0"/>
        </w:numPr>
        <w:spacing w:after="0"/>
        <w:ind w:left="360" w:hanging="360"/>
        <w:jc w:val="both"/>
        <w:rPr>
          <w:rFonts w:ascii="Arial" w:hAnsi="Arial" w:cs="Arial"/>
          <w:b/>
          <w:bCs/>
          <w:color w:val="000000"/>
          <w:sz w:val="22"/>
          <w:szCs w:val="22"/>
        </w:rPr>
      </w:pPr>
    </w:p>
    <w:p w14:paraId="109C3228" w14:textId="77777777" w:rsidR="00C0447C" w:rsidRDefault="00C0447C" w:rsidP="00C0447C">
      <w:pPr>
        <w:pStyle w:val="Heading1"/>
        <w:numPr>
          <w:ilvl w:val="0"/>
          <w:numId w:val="0"/>
        </w:numPr>
        <w:spacing w:after="0"/>
        <w:ind w:left="360" w:hanging="360"/>
        <w:jc w:val="both"/>
        <w:rPr>
          <w:rFonts w:ascii="Arial" w:hAnsi="Arial" w:cs="Arial"/>
          <w:b/>
          <w:bCs/>
          <w:color w:val="000000"/>
          <w:sz w:val="22"/>
          <w:szCs w:val="22"/>
        </w:rPr>
      </w:pPr>
      <w:r w:rsidRPr="000E7289">
        <w:rPr>
          <w:rFonts w:ascii="Arial" w:hAnsi="Arial" w:cs="Arial"/>
          <w:b/>
          <w:bCs/>
          <w:color w:val="000000"/>
          <w:sz w:val="22"/>
          <w:szCs w:val="22"/>
        </w:rPr>
        <w:t>Technical: Price Ratio</w:t>
      </w:r>
      <w:bookmarkEnd w:id="0"/>
    </w:p>
    <w:p w14:paraId="533CDFFA" w14:textId="77777777" w:rsidR="00C0447C" w:rsidRDefault="00C0447C" w:rsidP="00C0447C">
      <w:pPr>
        <w:pStyle w:val="Heading1"/>
        <w:numPr>
          <w:ilvl w:val="0"/>
          <w:numId w:val="0"/>
        </w:numPr>
        <w:spacing w:after="0"/>
        <w:ind w:left="360" w:hanging="360"/>
        <w:jc w:val="both"/>
        <w:rPr>
          <w:rFonts w:ascii="Arial" w:hAnsi="Arial" w:cs="Arial"/>
          <w:b/>
          <w:bCs/>
          <w:color w:val="000000"/>
          <w:sz w:val="22"/>
          <w:szCs w:val="22"/>
        </w:rPr>
      </w:pPr>
    </w:p>
    <w:p w14:paraId="6169638B" w14:textId="77777777" w:rsidR="0001150B" w:rsidRPr="00C0447C" w:rsidRDefault="00A23CC3" w:rsidP="00C0447C">
      <w:pPr>
        <w:rPr>
          <w:rFonts w:ascii="Arial" w:hAnsi="Arial" w:cs="Arial"/>
          <w:b/>
          <w:bCs/>
          <w:color w:val="000000"/>
        </w:rPr>
      </w:pPr>
      <w:r>
        <w:rPr>
          <w:rFonts w:ascii="Arial" w:hAnsi="Arial" w:cs="Arial"/>
        </w:rPr>
        <w:t>2</w:t>
      </w:r>
      <w:r w:rsidR="00D4051D">
        <w:rPr>
          <w:rFonts w:ascii="Arial" w:hAnsi="Arial" w:cs="Arial"/>
        </w:rPr>
        <w:t>3</w:t>
      </w:r>
      <w:r>
        <w:rPr>
          <w:rFonts w:ascii="Arial" w:hAnsi="Arial" w:cs="Arial"/>
        </w:rPr>
        <w:t>.</w:t>
      </w:r>
      <w:r>
        <w:rPr>
          <w:rFonts w:ascii="Arial" w:hAnsi="Arial" w:cs="Arial"/>
        </w:rPr>
        <w:tab/>
      </w:r>
      <w:r w:rsidR="00CF2EA1">
        <w:rPr>
          <w:rFonts w:ascii="Arial" w:hAnsi="Arial" w:cs="Arial"/>
        </w:rPr>
        <w:t>Technical (Quality)</w:t>
      </w:r>
      <w:r w:rsidR="0001150B" w:rsidRPr="00C0447C">
        <w:rPr>
          <w:rFonts w:ascii="Arial" w:hAnsi="Arial" w:cs="Arial"/>
        </w:rPr>
        <w:t xml:space="preserve">: Price Ratio of </w:t>
      </w:r>
      <w:r w:rsidR="00047878">
        <w:rPr>
          <w:rFonts w:ascii="Arial" w:hAnsi="Arial" w:cs="Arial"/>
        </w:rPr>
        <w:t>50:50</w:t>
      </w:r>
      <w:r w:rsidR="0001150B" w:rsidRPr="00C0447C">
        <w:rPr>
          <w:rFonts w:ascii="Arial" w:hAnsi="Arial" w:cs="Arial"/>
        </w:rPr>
        <w:t xml:space="preserve"> will be applied to generate the overall </w:t>
      </w:r>
      <w:r w:rsidR="00C0447C" w:rsidRPr="00C0447C">
        <w:rPr>
          <w:rFonts w:ascii="Arial" w:hAnsi="Arial" w:cs="Arial"/>
        </w:rPr>
        <w:t xml:space="preserve">score </w:t>
      </w:r>
      <w:r w:rsidR="0001150B" w:rsidRPr="00C0447C">
        <w:rPr>
          <w:rFonts w:ascii="Arial" w:hAnsi="Arial" w:cs="Arial"/>
        </w:rPr>
        <w:t xml:space="preserve">for each tender as defined in </w:t>
      </w:r>
      <w:r w:rsidR="006C74F9">
        <w:rPr>
          <w:rFonts w:ascii="Arial" w:hAnsi="Arial" w:cs="Arial"/>
        </w:rPr>
        <w:t>Annex</w:t>
      </w:r>
      <w:r w:rsidR="0001150B" w:rsidRPr="00C0447C">
        <w:rPr>
          <w:rFonts w:ascii="Arial" w:hAnsi="Arial" w:cs="Arial"/>
        </w:rPr>
        <w:t xml:space="preserve"> </w:t>
      </w:r>
      <w:r w:rsidR="00C0447C">
        <w:rPr>
          <w:rFonts w:ascii="Arial" w:hAnsi="Arial" w:cs="Arial"/>
        </w:rPr>
        <w:t>B</w:t>
      </w:r>
      <w:r w:rsidR="0001150B" w:rsidRPr="00C0447C">
        <w:rPr>
          <w:rFonts w:ascii="Arial" w:hAnsi="Arial" w:cs="Arial"/>
        </w:rPr>
        <w:t xml:space="preserve">. </w:t>
      </w:r>
    </w:p>
    <w:p w14:paraId="231CB0A7" w14:textId="77777777" w:rsidR="000E7289" w:rsidRDefault="000E7289">
      <w:pPr>
        <w:rPr>
          <w:rFonts w:ascii="Arial" w:eastAsia="Times New Roman" w:hAnsi="Arial" w:cs="Arial"/>
          <w:kern w:val="28"/>
          <w:lang w:eastAsia="en-GB"/>
        </w:rPr>
      </w:pPr>
      <w:r>
        <w:rPr>
          <w:rFonts w:ascii="Arial" w:hAnsi="Arial" w:cs="Arial"/>
        </w:rPr>
        <w:br w:type="page"/>
      </w:r>
    </w:p>
    <w:p w14:paraId="1EB1B263" w14:textId="77777777" w:rsidR="0009275F" w:rsidRDefault="0009275F">
      <w:pPr>
        <w:rPr>
          <w:rFonts w:ascii="Arial" w:eastAsia="Times New Roman" w:hAnsi="Arial" w:cs="Arial"/>
          <w:kern w:val="28"/>
          <w:lang w:eastAsia="en-GB"/>
        </w:rPr>
      </w:pPr>
    </w:p>
    <w:p w14:paraId="221550E4" w14:textId="77777777" w:rsidR="006C74F9" w:rsidRDefault="00A23CC3" w:rsidP="00184616">
      <w:pPr>
        <w:jc w:val="right"/>
        <w:rPr>
          <w:rFonts w:ascii="Arial" w:hAnsi="Arial" w:cs="Arial"/>
          <w:b/>
        </w:rPr>
      </w:pPr>
      <w:r w:rsidRPr="00A23CC3">
        <w:rPr>
          <w:rFonts w:ascii="Arial" w:hAnsi="Arial" w:cs="Arial"/>
          <w:b/>
        </w:rPr>
        <w:t>Annex A</w:t>
      </w:r>
    </w:p>
    <w:p w14:paraId="26CCF4E6" w14:textId="77777777" w:rsidR="00184616" w:rsidRDefault="00184616" w:rsidP="00184616">
      <w:pPr>
        <w:jc w:val="right"/>
        <w:rPr>
          <w:rFonts w:ascii="Arial" w:hAnsi="Arial" w:cs="Arial"/>
          <w:b/>
        </w:rPr>
      </w:pPr>
    </w:p>
    <w:p w14:paraId="1FDBECA1" w14:textId="77777777" w:rsidR="00A23CC3" w:rsidRDefault="00A23CC3" w:rsidP="007A3A8B">
      <w:pPr>
        <w:rPr>
          <w:rFonts w:ascii="Arial" w:hAnsi="Arial" w:cs="Arial"/>
          <w:b/>
        </w:rPr>
      </w:pPr>
      <w:r w:rsidRPr="00A23CC3">
        <w:rPr>
          <w:rFonts w:ascii="Arial" w:hAnsi="Arial" w:cs="Arial"/>
          <w:b/>
        </w:rPr>
        <w:t>Tender Evaluation Panel</w:t>
      </w:r>
    </w:p>
    <w:p w14:paraId="5311A47E" w14:textId="77777777" w:rsidR="00A23CC3" w:rsidRPr="00A23CC3" w:rsidRDefault="00A23CC3" w:rsidP="007A3A8B">
      <w:pPr>
        <w:rPr>
          <w:rFonts w:ascii="Arial" w:hAnsi="Arial" w:cs="Arial"/>
          <w:b/>
        </w:rPr>
      </w:pPr>
    </w:p>
    <w:p w14:paraId="66E064F7" w14:textId="77777777" w:rsidR="00A23CC3" w:rsidRPr="00A23CC3" w:rsidRDefault="00A23CC3" w:rsidP="00A23CC3">
      <w:pPr>
        <w:spacing w:before="120" w:after="120"/>
        <w:rPr>
          <w:rFonts w:ascii="Arial" w:hAnsi="Arial" w:cs="Arial"/>
        </w:rPr>
      </w:pPr>
      <w:r w:rsidRPr="00A23CC3">
        <w:rPr>
          <w:rFonts w:ascii="Arial" w:hAnsi="Arial" w:cs="Arial"/>
        </w:rPr>
        <w:t xml:space="preserve">Each Tender Evaluation Panel Member must read and sign the Evaluator Terms of Reference at Annex </w:t>
      </w:r>
      <w:r w:rsidR="000E7289">
        <w:rPr>
          <w:rFonts w:ascii="Arial" w:hAnsi="Arial" w:cs="Arial"/>
        </w:rPr>
        <w:t xml:space="preserve">C. Signed copies must be </w:t>
      </w:r>
      <w:r w:rsidR="00BF12C6" w:rsidRPr="000E7289">
        <w:rPr>
          <w:rFonts w:ascii="Arial" w:hAnsi="Arial" w:cs="Arial"/>
        </w:rPr>
        <w:t>return</w:t>
      </w:r>
      <w:r w:rsidR="000E7289">
        <w:rPr>
          <w:rFonts w:ascii="Arial" w:hAnsi="Arial" w:cs="Arial"/>
        </w:rPr>
        <w:t>ed</w:t>
      </w:r>
      <w:r w:rsidR="00BF12C6" w:rsidRPr="000E7289">
        <w:rPr>
          <w:rFonts w:ascii="Arial" w:hAnsi="Arial" w:cs="Arial"/>
        </w:rPr>
        <w:t xml:space="preserve"> to </w:t>
      </w:r>
      <w:r w:rsidR="00CF4F0C">
        <w:rPr>
          <w:rFonts w:ascii="Arial" w:hAnsi="Arial" w:cs="Arial"/>
        </w:rPr>
        <w:t xml:space="preserve">DIO Commercial Manager prior to tender evaluation </w:t>
      </w:r>
      <w:r w:rsidRPr="00A23CC3">
        <w:rPr>
          <w:rFonts w:ascii="Arial" w:hAnsi="Arial" w:cs="Arial"/>
        </w:rPr>
        <w:t>to ensure that they understand</w:t>
      </w:r>
      <w:r w:rsidR="000E7289">
        <w:rPr>
          <w:rFonts w:ascii="Arial" w:hAnsi="Arial" w:cs="Arial"/>
        </w:rPr>
        <w:t>,</w:t>
      </w:r>
      <w:r w:rsidRPr="00A23CC3">
        <w:rPr>
          <w:rFonts w:ascii="Arial" w:hAnsi="Arial" w:cs="Arial"/>
        </w:rPr>
        <w:t xml:space="preserve"> and will adhere to</w:t>
      </w:r>
      <w:r w:rsidR="000E7289">
        <w:rPr>
          <w:rFonts w:ascii="Arial" w:hAnsi="Arial" w:cs="Arial"/>
        </w:rPr>
        <w:t>,</w:t>
      </w:r>
      <w:r w:rsidRPr="00A23CC3">
        <w:rPr>
          <w:rFonts w:ascii="Arial" w:hAnsi="Arial" w:cs="Arial"/>
        </w:rPr>
        <w:t xml:space="preserve"> the strict Government Procurement Regulations.</w:t>
      </w:r>
    </w:p>
    <w:p w14:paraId="498E46D9" w14:textId="77777777" w:rsidR="00A23CC3" w:rsidRDefault="00A23CC3" w:rsidP="00A23CC3">
      <w:pPr>
        <w:spacing w:before="120" w:after="120"/>
        <w:rPr>
          <w:rFonts w:ascii="Arial" w:hAnsi="Arial" w:cs="Arial"/>
        </w:rPr>
      </w:pPr>
    </w:p>
    <w:tbl>
      <w:tblPr>
        <w:tblStyle w:val="TableGrid"/>
        <w:tblW w:w="0" w:type="auto"/>
        <w:tblLook w:val="04A0" w:firstRow="1" w:lastRow="0" w:firstColumn="1" w:lastColumn="0" w:noHBand="0" w:noVBand="1"/>
      </w:tblPr>
      <w:tblGrid>
        <w:gridCol w:w="2131"/>
        <w:gridCol w:w="1515"/>
        <w:gridCol w:w="2826"/>
        <w:gridCol w:w="2544"/>
      </w:tblGrid>
      <w:tr w:rsidR="00A23CC3" w14:paraId="655BB47D" w14:textId="77777777" w:rsidTr="00CF4F0C">
        <w:tc>
          <w:tcPr>
            <w:tcW w:w="2135" w:type="dxa"/>
            <w:shd w:val="pct80" w:color="000000" w:themeColor="text1" w:fill="auto"/>
          </w:tcPr>
          <w:p w14:paraId="7240DAFB" w14:textId="77777777" w:rsidR="00A23CC3" w:rsidRPr="00A23CC3" w:rsidRDefault="00A23CC3" w:rsidP="00A23CC3">
            <w:pPr>
              <w:spacing w:before="120" w:after="120"/>
              <w:rPr>
                <w:rFonts w:ascii="Arial" w:hAnsi="Arial" w:cs="Arial"/>
                <w:b/>
              </w:rPr>
            </w:pPr>
            <w:r w:rsidRPr="00A23CC3">
              <w:rPr>
                <w:rFonts w:ascii="Arial" w:hAnsi="Arial" w:cs="Arial"/>
                <w:b/>
              </w:rPr>
              <w:t xml:space="preserve">Contract Volume </w:t>
            </w:r>
          </w:p>
        </w:tc>
        <w:tc>
          <w:tcPr>
            <w:tcW w:w="1517" w:type="dxa"/>
            <w:shd w:val="pct80" w:color="000000" w:themeColor="text1" w:fill="auto"/>
          </w:tcPr>
          <w:p w14:paraId="3D1DBB75" w14:textId="77777777" w:rsidR="00A23CC3" w:rsidRPr="00A23CC3" w:rsidRDefault="00A23CC3" w:rsidP="00A23CC3">
            <w:pPr>
              <w:spacing w:before="120" w:after="120"/>
              <w:rPr>
                <w:rFonts w:ascii="Arial" w:hAnsi="Arial" w:cs="Arial"/>
                <w:b/>
              </w:rPr>
            </w:pPr>
            <w:r w:rsidRPr="00A23CC3">
              <w:rPr>
                <w:rFonts w:ascii="Arial" w:hAnsi="Arial" w:cs="Arial"/>
                <w:b/>
              </w:rPr>
              <w:t>Panel Role</w:t>
            </w:r>
          </w:p>
        </w:tc>
        <w:tc>
          <w:tcPr>
            <w:tcW w:w="2835" w:type="dxa"/>
            <w:shd w:val="pct80" w:color="000000" w:themeColor="text1" w:fill="auto"/>
          </w:tcPr>
          <w:p w14:paraId="38AD3D1D" w14:textId="77777777" w:rsidR="00A23CC3" w:rsidRPr="00A23CC3" w:rsidRDefault="00A23CC3" w:rsidP="00A23CC3">
            <w:pPr>
              <w:spacing w:before="120" w:after="120"/>
              <w:rPr>
                <w:rFonts w:ascii="Arial" w:hAnsi="Arial" w:cs="Arial"/>
                <w:b/>
              </w:rPr>
            </w:pPr>
            <w:r w:rsidRPr="00A23CC3">
              <w:rPr>
                <w:rFonts w:ascii="Arial" w:hAnsi="Arial" w:cs="Arial"/>
                <w:b/>
              </w:rPr>
              <w:t>Name</w:t>
            </w:r>
          </w:p>
        </w:tc>
        <w:tc>
          <w:tcPr>
            <w:tcW w:w="2552" w:type="dxa"/>
            <w:shd w:val="pct80" w:color="000000" w:themeColor="text1" w:fill="auto"/>
          </w:tcPr>
          <w:p w14:paraId="690E518E" w14:textId="77777777" w:rsidR="00A23CC3" w:rsidRPr="00A23CC3" w:rsidRDefault="00A23CC3" w:rsidP="00A23CC3">
            <w:pPr>
              <w:spacing w:before="120" w:after="120"/>
              <w:rPr>
                <w:rFonts w:ascii="Arial" w:hAnsi="Arial" w:cs="Arial"/>
                <w:b/>
              </w:rPr>
            </w:pPr>
            <w:r>
              <w:rPr>
                <w:rFonts w:ascii="Arial" w:hAnsi="Arial" w:cs="Arial"/>
                <w:b/>
              </w:rPr>
              <w:t>Project Role</w:t>
            </w:r>
            <w:r w:rsidRPr="00A23CC3">
              <w:rPr>
                <w:rFonts w:ascii="Arial" w:hAnsi="Arial" w:cs="Arial"/>
                <w:b/>
              </w:rPr>
              <w:t xml:space="preserve"> </w:t>
            </w:r>
          </w:p>
        </w:tc>
      </w:tr>
      <w:tr w:rsidR="00A23CC3" w14:paraId="15B9A064" w14:textId="77777777" w:rsidTr="00CF4F0C">
        <w:tc>
          <w:tcPr>
            <w:tcW w:w="2135" w:type="dxa"/>
          </w:tcPr>
          <w:p w14:paraId="0A27FB93" w14:textId="77777777" w:rsidR="00A23CC3" w:rsidRPr="00A23CC3" w:rsidRDefault="00A23CC3" w:rsidP="00A23CC3">
            <w:pPr>
              <w:spacing w:before="120" w:after="120"/>
              <w:rPr>
                <w:rFonts w:ascii="Arial" w:hAnsi="Arial" w:cs="Arial"/>
              </w:rPr>
            </w:pPr>
            <w:r w:rsidRPr="00A23CC3">
              <w:rPr>
                <w:rFonts w:ascii="Arial" w:hAnsi="Arial" w:cs="Arial"/>
              </w:rPr>
              <w:t>Commercial</w:t>
            </w:r>
          </w:p>
        </w:tc>
        <w:tc>
          <w:tcPr>
            <w:tcW w:w="1517" w:type="dxa"/>
          </w:tcPr>
          <w:p w14:paraId="3AEAF9EA" w14:textId="77777777" w:rsidR="00A23CC3" w:rsidRDefault="00CF4F0C" w:rsidP="00A23CC3">
            <w:pPr>
              <w:spacing w:before="120" w:after="120"/>
              <w:rPr>
                <w:rFonts w:ascii="Arial" w:hAnsi="Arial" w:cs="Arial"/>
              </w:rPr>
            </w:pPr>
            <w:r>
              <w:rPr>
                <w:rFonts w:ascii="Arial" w:hAnsi="Arial" w:cs="Arial"/>
              </w:rPr>
              <w:t>Evaluator</w:t>
            </w:r>
          </w:p>
        </w:tc>
        <w:tc>
          <w:tcPr>
            <w:tcW w:w="2835" w:type="dxa"/>
          </w:tcPr>
          <w:p w14:paraId="638252BC" w14:textId="77777777" w:rsidR="00A23CC3" w:rsidRDefault="00047878" w:rsidP="00A23CC3">
            <w:pPr>
              <w:spacing w:before="120" w:after="120"/>
              <w:rPr>
                <w:rFonts w:ascii="Arial" w:hAnsi="Arial" w:cs="Arial"/>
              </w:rPr>
            </w:pPr>
            <w:r>
              <w:rPr>
                <w:rFonts w:ascii="Arial" w:hAnsi="Arial" w:cs="Arial"/>
              </w:rPr>
              <w:t>Kate Doyle</w:t>
            </w:r>
          </w:p>
        </w:tc>
        <w:tc>
          <w:tcPr>
            <w:tcW w:w="2552" w:type="dxa"/>
          </w:tcPr>
          <w:p w14:paraId="19ACD023" w14:textId="77777777" w:rsidR="00A23CC3" w:rsidRDefault="00A23CC3" w:rsidP="00A23CC3">
            <w:pPr>
              <w:spacing w:before="120" w:after="120"/>
              <w:rPr>
                <w:rFonts w:ascii="Arial" w:hAnsi="Arial" w:cs="Arial"/>
              </w:rPr>
            </w:pPr>
            <w:r w:rsidRPr="00A23CC3">
              <w:rPr>
                <w:rFonts w:ascii="Arial" w:hAnsi="Arial" w:cs="Arial"/>
              </w:rPr>
              <w:t>DIO Comrcl</w:t>
            </w:r>
          </w:p>
        </w:tc>
      </w:tr>
      <w:tr w:rsidR="00A23CC3" w14:paraId="1CFECBD1" w14:textId="77777777" w:rsidTr="00CF4F0C">
        <w:tc>
          <w:tcPr>
            <w:tcW w:w="2135" w:type="dxa"/>
          </w:tcPr>
          <w:p w14:paraId="0D4ACF5C" w14:textId="77777777" w:rsidR="00A23CC3" w:rsidRPr="00A23CC3" w:rsidRDefault="00A23CC3" w:rsidP="008C1C4E">
            <w:pPr>
              <w:spacing w:before="120" w:after="120"/>
              <w:rPr>
                <w:rFonts w:ascii="Arial" w:hAnsi="Arial" w:cs="Arial"/>
              </w:rPr>
            </w:pPr>
            <w:r w:rsidRPr="00A23CC3">
              <w:rPr>
                <w:rFonts w:ascii="Arial" w:hAnsi="Arial" w:cs="Arial"/>
              </w:rPr>
              <w:t>Technical</w:t>
            </w:r>
          </w:p>
        </w:tc>
        <w:tc>
          <w:tcPr>
            <w:tcW w:w="1517" w:type="dxa"/>
          </w:tcPr>
          <w:p w14:paraId="0A01A44A" w14:textId="77777777" w:rsidR="00A23CC3" w:rsidRDefault="00507EAA" w:rsidP="008C1C4E">
            <w:pPr>
              <w:spacing w:before="120" w:after="120"/>
              <w:rPr>
                <w:rFonts w:ascii="Arial" w:hAnsi="Arial" w:cs="Arial"/>
              </w:rPr>
            </w:pPr>
            <w:r>
              <w:rPr>
                <w:rFonts w:ascii="Arial" w:hAnsi="Arial" w:cs="Arial"/>
              </w:rPr>
              <w:t>Evaluator</w:t>
            </w:r>
            <w:r w:rsidR="00A23CC3">
              <w:rPr>
                <w:rFonts w:ascii="Arial" w:hAnsi="Arial" w:cs="Arial"/>
              </w:rPr>
              <w:t xml:space="preserve"> </w:t>
            </w:r>
          </w:p>
        </w:tc>
        <w:tc>
          <w:tcPr>
            <w:tcW w:w="2835" w:type="dxa"/>
          </w:tcPr>
          <w:p w14:paraId="7C085045" w14:textId="77777777" w:rsidR="00A23CC3" w:rsidRDefault="00CF4F0C" w:rsidP="008C1C4E">
            <w:pPr>
              <w:spacing w:before="120" w:after="120"/>
              <w:rPr>
                <w:rFonts w:ascii="Arial" w:hAnsi="Arial" w:cs="Arial"/>
              </w:rPr>
            </w:pPr>
            <w:r>
              <w:rPr>
                <w:rFonts w:ascii="Arial" w:hAnsi="Arial" w:cs="Arial"/>
              </w:rPr>
              <w:t>Charlotte Rowe</w:t>
            </w:r>
            <w:r w:rsidR="00184616">
              <w:rPr>
                <w:rFonts w:ascii="Arial" w:hAnsi="Arial" w:cs="Arial"/>
              </w:rPr>
              <w:t xml:space="preserve"> MRICS</w:t>
            </w:r>
          </w:p>
        </w:tc>
        <w:tc>
          <w:tcPr>
            <w:tcW w:w="2552" w:type="dxa"/>
          </w:tcPr>
          <w:p w14:paraId="65FC5968" w14:textId="77777777" w:rsidR="00A23CC3" w:rsidRDefault="00CF4F0C" w:rsidP="00A23CC3">
            <w:pPr>
              <w:spacing w:before="120" w:after="120"/>
              <w:rPr>
                <w:rFonts w:ascii="Arial" w:hAnsi="Arial" w:cs="Arial"/>
              </w:rPr>
            </w:pPr>
            <w:r>
              <w:rPr>
                <w:rFonts w:ascii="Arial" w:hAnsi="Arial" w:cs="Arial"/>
              </w:rPr>
              <w:t>DIO A&amp;D Case Officer</w:t>
            </w:r>
          </w:p>
        </w:tc>
      </w:tr>
      <w:tr w:rsidR="00A23CC3" w14:paraId="654E411C" w14:textId="77777777" w:rsidTr="00CF4F0C">
        <w:tc>
          <w:tcPr>
            <w:tcW w:w="2135" w:type="dxa"/>
          </w:tcPr>
          <w:p w14:paraId="75DDCD04" w14:textId="77777777" w:rsidR="00A23CC3" w:rsidRDefault="00A23CC3" w:rsidP="00A23CC3">
            <w:pPr>
              <w:spacing w:before="120" w:after="120"/>
              <w:rPr>
                <w:rFonts w:ascii="Arial" w:hAnsi="Arial" w:cs="Arial"/>
              </w:rPr>
            </w:pPr>
            <w:r w:rsidRPr="00A23CC3">
              <w:rPr>
                <w:rFonts w:ascii="Arial" w:hAnsi="Arial" w:cs="Arial"/>
              </w:rPr>
              <w:t>Technical</w:t>
            </w:r>
          </w:p>
        </w:tc>
        <w:tc>
          <w:tcPr>
            <w:tcW w:w="1517" w:type="dxa"/>
          </w:tcPr>
          <w:p w14:paraId="590F0637" w14:textId="77777777" w:rsidR="00A23CC3" w:rsidRDefault="00CF4F0C" w:rsidP="00A23CC3">
            <w:pPr>
              <w:spacing w:before="120" w:after="120"/>
              <w:rPr>
                <w:rFonts w:ascii="Arial" w:hAnsi="Arial" w:cs="Arial"/>
              </w:rPr>
            </w:pPr>
            <w:r>
              <w:rPr>
                <w:rFonts w:ascii="Arial" w:hAnsi="Arial" w:cs="Arial"/>
              </w:rPr>
              <w:t>Evaluator</w:t>
            </w:r>
          </w:p>
        </w:tc>
        <w:tc>
          <w:tcPr>
            <w:tcW w:w="2835" w:type="dxa"/>
          </w:tcPr>
          <w:p w14:paraId="306E5E3F" w14:textId="77777777" w:rsidR="00A23CC3" w:rsidRDefault="00CF4F0C" w:rsidP="00A23CC3">
            <w:pPr>
              <w:spacing w:before="120" w:after="120"/>
              <w:rPr>
                <w:rFonts w:ascii="Arial" w:hAnsi="Arial" w:cs="Arial"/>
              </w:rPr>
            </w:pPr>
            <w:r>
              <w:rPr>
                <w:rFonts w:ascii="Arial" w:hAnsi="Arial" w:cs="Arial"/>
              </w:rPr>
              <w:t>Alister Dobson</w:t>
            </w:r>
            <w:r w:rsidR="00184616">
              <w:rPr>
                <w:rFonts w:ascii="Arial" w:hAnsi="Arial" w:cs="Arial"/>
              </w:rPr>
              <w:t xml:space="preserve"> MRICS</w:t>
            </w:r>
          </w:p>
        </w:tc>
        <w:tc>
          <w:tcPr>
            <w:tcW w:w="2552" w:type="dxa"/>
          </w:tcPr>
          <w:p w14:paraId="152270CE" w14:textId="77777777" w:rsidR="00A23CC3" w:rsidRDefault="00CF4F0C" w:rsidP="00A23CC3">
            <w:pPr>
              <w:spacing w:before="120" w:after="120"/>
              <w:rPr>
                <w:rFonts w:ascii="Arial" w:hAnsi="Arial" w:cs="Arial"/>
              </w:rPr>
            </w:pPr>
            <w:r>
              <w:rPr>
                <w:rFonts w:ascii="Arial" w:hAnsi="Arial" w:cs="Arial"/>
              </w:rPr>
              <w:t>DIO A&amp;D Principle Surveyor</w:t>
            </w:r>
          </w:p>
        </w:tc>
      </w:tr>
      <w:tr w:rsidR="00507EAA" w14:paraId="7B7DEA90" w14:textId="77777777" w:rsidTr="00CF4F0C">
        <w:tc>
          <w:tcPr>
            <w:tcW w:w="2135" w:type="dxa"/>
          </w:tcPr>
          <w:p w14:paraId="0624CACF" w14:textId="77777777" w:rsidR="00507EAA" w:rsidRPr="00A23CC3" w:rsidRDefault="00507EAA" w:rsidP="00A23CC3">
            <w:pPr>
              <w:spacing w:before="120" w:after="120"/>
              <w:rPr>
                <w:rFonts w:ascii="Arial" w:hAnsi="Arial" w:cs="Arial"/>
              </w:rPr>
            </w:pPr>
            <w:r>
              <w:rPr>
                <w:rFonts w:ascii="Arial" w:hAnsi="Arial" w:cs="Arial"/>
              </w:rPr>
              <w:t>Technical</w:t>
            </w:r>
          </w:p>
        </w:tc>
        <w:tc>
          <w:tcPr>
            <w:tcW w:w="1517" w:type="dxa"/>
          </w:tcPr>
          <w:p w14:paraId="4C850F6F" w14:textId="77777777" w:rsidR="00507EAA" w:rsidRDefault="00507EAA" w:rsidP="00A23CC3">
            <w:pPr>
              <w:spacing w:before="120" w:after="120"/>
              <w:rPr>
                <w:rFonts w:ascii="Arial" w:hAnsi="Arial" w:cs="Arial"/>
              </w:rPr>
            </w:pPr>
            <w:r>
              <w:rPr>
                <w:rFonts w:ascii="Arial" w:hAnsi="Arial" w:cs="Arial"/>
              </w:rPr>
              <w:t>Moderator</w:t>
            </w:r>
          </w:p>
        </w:tc>
        <w:tc>
          <w:tcPr>
            <w:tcW w:w="2835" w:type="dxa"/>
          </w:tcPr>
          <w:p w14:paraId="27AE03EC" w14:textId="77777777" w:rsidR="00507EAA" w:rsidRDefault="00507EAA" w:rsidP="00A23CC3">
            <w:pPr>
              <w:spacing w:before="120" w:after="120"/>
              <w:rPr>
                <w:rFonts w:ascii="Arial" w:hAnsi="Arial" w:cs="Arial"/>
              </w:rPr>
            </w:pPr>
            <w:r>
              <w:rPr>
                <w:rFonts w:ascii="Arial" w:hAnsi="Arial" w:cs="Arial"/>
              </w:rPr>
              <w:t>Tom Appleton MRICS</w:t>
            </w:r>
          </w:p>
        </w:tc>
        <w:tc>
          <w:tcPr>
            <w:tcW w:w="2552" w:type="dxa"/>
          </w:tcPr>
          <w:p w14:paraId="59D92C1B" w14:textId="77777777" w:rsidR="00507EAA" w:rsidRDefault="00507EAA" w:rsidP="00A23CC3">
            <w:pPr>
              <w:spacing w:before="120" w:after="120"/>
              <w:rPr>
                <w:rFonts w:ascii="Arial" w:hAnsi="Arial" w:cs="Arial"/>
              </w:rPr>
            </w:pPr>
            <w:r>
              <w:rPr>
                <w:rFonts w:ascii="Arial" w:hAnsi="Arial" w:cs="Arial"/>
              </w:rPr>
              <w:t>DIO A&amp;D Principle Surveyor</w:t>
            </w:r>
          </w:p>
        </w:tc>
      </w:tr>
    </w:tbl>
    <w:p w14:paraId="289C7F97" w14:textId="77777777" w:rsidR="00A23CC3" w:rsidRDefault="00A23CC3" w:rsidP="00A23CC3">
      <w:pPr>
        <w:spacing w:before="120" w:after="120"/>
        <w:rPr>
          <w:rFonts w:ascii="Arial" w:hAnsi="Arial" w:cs="Arial"/>
        </w:rPr>
      </w:pPr>
    </w:p>
    <w:p w14:paraId="16D77F47" w14:textId="77777777" w:rsidR="00A23CC3" w:rsidRDefault="00A23CC3" w:rsidP="00A23CC3">
      <w:pPr>
        <w:spacing w:before="120" w:after="120"/>
        <w:rPr>
          <w:rFonts w:ascii="Arial" w:hAnsi="Arial" w:cs="Arial"/>
        </w:rPr>
      </w:pPr>
    </w:p>
    <w:p w14:paraId="643A7BD7" w14:textId="77777777" w:rsidR="00A23CC3" w:rsidRPr="00A23CC3" w:rsidRDefault="00A23CC3" w:rsidP="00A23CC3">
      <w:pPr>
        <w:overflowPunct w:val="0"/>
        <w:autoSpaceDE w:val="0"/>
        <w:autoSpaceDN w:val="0"/>
        <w:adjustRightInd w:val="0"/>
        <w:spacing w:before="120" w:after="120" w:line="240" w:lineRule="auto"/>
        <w:textAlignment w:val="baseline"/>
        <w:rPr>
          <w:rFonts w:ascii="Arial" w:hAnsi="Arial" w:cs="Arial"/>
        </w:rPr>
      </w:pPr>
    </w:p>
    <w:p w14:paraId="32ADD806" w14:textId="77777777" w:rsidR="00A23CC3" w:rsidRDefault="00A23CC3" w:rsidP="007A3A8B">
      <w:pPr>
        <w:rPr>
          <w:rFonts w:ascii="Arial" w:hAnsi="Arial" w:cs="Arial"/>
        </w:rPr>
      </w:pPr>
    </w:p>
    <w:p w14:paraId="52452DC1" w14:textId="77777777" w:rsidR="00FA4378" w:rsidRDefault="00FA4378" w:rsidP="007A3A8B">
      <w:pPr>
        <w:rPr>
          <w:rFonts w:ascii="Arial" w:hAnsi="Arial" w:cs="Arial"/>
        </w:rPr>
      </w:pPr>
    </w:p>
    <w:p w14:paraId="42F91B35" w14:textId="77777777" w:rsidR="00FA4378" w:rsidRDefault="00FA4378" w:rsidP="007A3A8B">
      <w:pPr>
        <w:rPr>
          <w:rFonts w:ascii="Arial" w:hAnsi="Arial" w:cs="Arial"/>
        </w:rPr>
      </w:pPr>
    </w:p>
    <w:p w14:paraId="69958EC7" w14:textId="77777777" w:rsidR="00FA4378" w:rsidRDefault="00FA4378" w:rsidP="007A3A8B">
      <w:pPr>
        <w:rPr>
          <w:rFonts w:ascii="Arial" w:hAnsi="Arial" w:cs="Arial"/>
        </w:rPr>
      </w:pPr>
    </w:p>
    <w:p w14:paraId="29934FEC" w14:textId="77777777" w:rsidR="00FA4378" w:rsidRDefault="00FA4378" w:rsidP="007A3A8B">
      <w:pPr>
        <w:rPr>
          <w:rFonts w:ascii="Arial" w:hAnsi="Arial" w:cs="Arial"/>
        </w:rPr>
      </w:pPr>
    </w:p>
    <w:p w14:paraId="136DCC3B" w14:textId="77777777" w:rsidR="0009275F" w:rsidRDefault="0009275F">
      <w:pPr>
        <w:rPr>
          <w:rFonts w:ascii="Arial" w:hAnsi="Arial" w:cs="Arial"/>
        </w:rPr>
      </w:pPr>
      <w:r>
        <w:rPr>
          <w:rFonts w:ascii="Arial" w:hAnsi="Arial" w:cs="Arial"/>
        </w:rPr>
        <w:br w:type="page"/>
      </w:r>
    </w:p>
    <w:p w14:paraId="7640AF73" w14:textId="77777777" w:rsidR="006C74F9" w:rsidRDefault="006C74F9" w:rsidP="00FA4378">
      <w:pPr>
        <w:spacing w:before="120" w:after="120"/>
        <w:jc w:val="right"/>
        <w:rPr>
          <w:rFonts w:ascii="Arial" w:hAnsi="Arial" w:cs="Arial"/>
          <w:b/>
        </w:rPr>
      </w:pPr>
      <w:r>
        <w:rPr>
          <w:rFonts w:ascii="Arial" w:hAnsi="Arial" w:cs="Arial"/>
          <w:b/>
        </w:rPr>
        <w:lastRenderedPageBreak/>
        <w:t>Annex B</w:t>
      </w:r>
    </w:p>
    <w:p w14:paraId="2A97BB93" w14:textId="77777777" w:rsidR="006C74F9" w:rsidRDefault="006C74F9" w:rsidP="00FA4378">
      <w:pPr>
        <w:spacing w:before="120" w:after="120"/>
        <w:jc w:val="right"/>
        <w:rPr>
          <w:rFonts w:ascii="Arial" w:hAnsi="Arial" w:cs="Arial"/>
          <w:b/>
        </w:rPr>
      </w:pPr>
    </w:p>
    <w:p w14:paraId="1A03C65A" w14:textId="77777777" w:rsidR="006C74F9" w:rsidRDefault="006C74F9" w:rsidP="00FA4378">
      <w:pPr>
        <w:spacing w:before="120" w:after="120"/>
        <w:jc w:val="right"/>
        <w:rPr>
          <w:rFonts w:ascii="Arial" w:hAnsi="Arial" w:cs="Arial"/>
          <w:b/>
        </w:rPr>
      </w:pPr>
    </w:p>
    <w:p w14:paraId="1DDD3D45" w14:textId="7D3FFA6F" w:rsidR="006C74F9" w:rsidRDefault="006C74F9" w:rsidP="006C74F9">
      <w:pPr>
        <w:spacing w:before="120" w:after="120"/>
        <w:rPr>
          <w:rFonts w:ascii="Arial" w:hAnsi="Arial" w:cs="Arial"/>
          <w:b/>
        </w:rPr>
      </w:pPr>
      <w:r>
        <w:rPr>
          <w:rFonts w:ascii="Arial" w:hAnsi="Arial" w:cs="Arial"/>
          <w:b/>
        </w:rPr>
        <w:t>Tender Evaluation Scoring Mat</w:t>
      </w:r>
      <w:r w:rsidR="00281020">
        <w:rPr>
          <w:rFonts w:ascii="Arial" w:hAnsi="Arial" w:cs="Arial"/>
          <w:b/>
        </w:rPr>
        <w:t>r</w:t>
      </w:r>
      <w:r>
        <w:rPr>
          <w:rFonts w:ascii="Arial" w:hAnsi="Arial" w:cs="Arial"/>
          <w:b/>
        </w:rPr>
        <w:t>ix</w:t>
      </w:r>
    </w:p>
    <w:p w14:paraId="1A776D30" w14:textId="3F0C67A6" w:rsidR="00D613F4" w:rsidRDefault="00D613F4" w:rsidP="006C74F9">
      <w:pPr>
        <w:spacing w:before="120" w:after="120"/>
        <w:rPr>
          <w:rFonts w:ascii="Arial" w:hAnsi="Arial" w:cs="Arial"/>
          <w:b/>
        </w:rPr>
      </w:pPr>
    </w:p>
    <w:p w14:paraId="59F11050" w14:textId="26BCBA31" w:rsidR="00D613F4" w:rsidRDefault="00D613F4" w:rsidP="006C74F9">
      <w:pPr>
        <w:spacing w:before="120" w:after="120"/>
        <w:rPr>
          <w:rFonts w:ascii="Arial" w:hAnsi="Arial" w:cs="Arial"/>
          <w:b/>
        </w:rPr>
      </w:pPr>
      <w:r>
        <w:rPr>
          <w:rFonts w:ascii="Arial" w:hAnsi="Arial" w:cs="Arial"/>
          <w:b/>
        </w:rPr>
        <w:t>See the following enclosures:</w:t>
      </w:r>
    </w:p>
    <w:p w14:paraId="4444E716" w14:textId="77777777" w:rsidR="00D613F4" w:rsidRDefault="00D613F4" w:rsidP="006C74F9">
      <w:pPr>
        <w:spacing w:before="120" w:after="120"/>
        <w:rPr>
          <w:rFonts w:ascii="Arial" w:hAnsi="Arial" w:cs="Arial"/>
        </w:rPr>
      </w:pPr>
    </w:p>
    <w:p w14:paraId="337E57DD" w14:textId="26B9E2F7" w:rsidR="00D613F4" w:rsidRPr="00D613F4" w:rsidRDefault="00D613F4" w:rsidP="006C74F9">
      <w:pPr>
        <w:spacing w:before="120" w:after="120"/>
        <w:rPr>
          <w:rFonts w:ascii="Arial" w:hAnsi="Arial" w:cs="Arial"/>
        </w:rPr>
      </w:pPr>
      <w:r w:rsidRPr="00D613F4">
        <w:rPr>
          <w:rFonts w:ascii="Arial" w:hAnsi="Arial" w:cs="Arial"/>
        </w:rPr>
        <w:t>Requirements of Response (RORs) and Evaluation Methodology</w:t>
      </w:r>
    </w:p>
    <w:p w14:paraId="594CA7B3" w14:textId="76EADB90" w:rsidR="00D613F4" w:rsidRPr="00D613F4" w:rsidRDefault="00D613F4" w:rsidP="006C74F9">
      <w:pPr>
        <w:spacing w:before="120" w:after="120"/>
        <w:rPr>
          <w:rFonts w:ascii="Arial" w:hAnsi="Arial" w:cs="Arial"/>
        </w:rPr>
      </w:pPr>
      <w:r w:rsidRPr="00D613F4">
        <w:rPr>
          <w:rFonts w:ascii="Arial" w:hAnsi="Arial" w:cs="Arial"/>
        </w:rPr>
        <w:t>Sensitivity Analysis Model</w:t>
      </w:r>
    </w:p>
    <w:p w14:paraId="2AF61BE0" w14:textId="257F6538" w:rsidR="00D613F4" w:rsidRPr="00D613F4" w:rsidRDefault="00D613F4" w:rsidP="006C74F9">
      <w:pPr>
        <w:spacing w:before="120" w:after="120"/>
        <w:rPr>
          <w:rFonts w:ascii="Arial" w:hAnsi="Arial" w:cs="Arial"/>
        </w:rPr>
      </w:pPr>
      <w:r w:rsidRPr="00D613F4">
        <w:rPr>
          <w:rFonts w:ascii="Arial" w:hAnsi="Arial" w:cs="Arial"/>
        </w:rPr>
        <w:t>Pricing Summary</w:t>
      </w:r>
    </w:p>
    <w:p w14:paraId="235AE1B3" w14:textId="2CEA5866" w:rsidR="00D613F4" w:rsidRPr="00D613F4" w:rsidRDefault="00D613F4" w:rsidP="006C74F9">
      <w:pPr>
        <w:spacing w:before="120" w:after="120"/>
        <w:rPr>
          <w:rFonts w:ascii="Arial" w:hAnsi="Arial" w:cs="Arial"/>
        </w:rPr>
      </w:pPr>
      <w:r w:rsidRPr="00D613F4">
        <w:rPr>
          <w:rFonts w:ascii="Arial" w:hAnsi="Arial" w:cs="Arial"/>
        </w:rPr>
        <w:t>Milestone/Deliverables Summary</w:t>
      </w:r>
    </w:p>
    <w:p w14:paraId="4B8439FC" w14:textId="77777777" w:rsidR="006C74F9" w:rsidRDefault="006C74F9" w:rsidP="00FA4378">
      <w:pPr>
        <w:spacing w:before="120" w:after="120"/>
        <w:jc w:val="right"/>
        <w:rPr>
          <w:rFonts w:ascii="Arial" w:hAnsi="Arial" w:cs="Arial"/>
          <w:b/>
        </w:rPr>
      </w:pPr>
    </w:p>
    <w:p w14:paraId="2AB1620C" w14:textId="77777777" w:rsidR="006C74F9" w:rsidRDefault="006C74F9" w:rsidP="000E7289">
      <w:pPr>
        <w:spacing w:before="120" w:after="120"/>
        <w:rPr>
          <w:rFonts w:ascii="Arial" w:hAnsi="Arial" w:cs="Arial"/>
          <w:b/>
        </w:rPr>
      </w:pPr>
    </w:p>
    <w:p w14:paraId="720B369B" w14:textId="77777777" w:rsidR="006C74F9" w:rsidRDefault="006C74F9" w:rsidP="006C74F9">
      <w:pPr>
        <w:spacing w:before="120" w:after="120"/>
        <w:rPr>
          <w:rFonts w:ascii="Arial" w:hAnsi="Arial" w:cs="Arial"/>
          <w:b/>
        </w:rPr>
      </w:pPr>
    </w:p>
    <w:p w14:paraId="333AC6C1" w14:textId="77777777" w:rsidR="006C74F9" w:rsidRDefault="006C74F9" w:rsidP="00FA4378">
      <w:pPr>
        <w:spacing w:before="120" w:after="120"/>
        <w:jc w:val="right"/>
        <w:rPr>
          <w:rFonts w:ascii="Arial" w:hAnsi="Arial" w:cs="Arial"/>
          <w:b/>
        </w:rPr>
      </w:pPr>
    </w:p>
    <w:p w14:paraId="70E7AA0F" w14:textId="77777777" w:rsidR="006C74F9" w:rsidRDefault="006C74F9" w:rsidP="00FA4378">
      <w:pPr>
        <w:spacing w:before="120" w:after="120"/>
        <w:jc w:val="right"/>
        <w:rPr>
          <w:rFonts w:ascii="Arial" w:hAnsi="Arial" w:cs="Arial"/>
          <w:b/>
        </w:rPr>
      </w:pPr>
    </w:p>
    <w:p w14:paraId="0273FA63" w14:textId="77777777" w:rsidR="006C74F9" w:rsidRDefault="006C74F9" w:rsidP="00FA4378">
      <w:pPr>
        <w:spacing w:before="120" w:after="120"/>
        <w:jc w:val="right"/>
        <w:rPr>
          <w:rFonts w:ascii="Arial" w:hAnsi="Arial" w:cs="Arial"/>
          <w:b/>
        </w:rPr>
      </w:pPr>
    </w:p>
    <w:p w14:paraId="36596209" w14:textId="77777777" w:rsidR="006C74F9" w:rsidRDefault="006C74F9" w:rsidP="00FA4378">
      <w:pPr>
        <w:spacing w:before="120" w:after="120"/>
        <w:jc w:val="right"/>
        <w:rPr>
          <w:rFonts w:ascii="Arial" w:hAnsi="Arial" w:cs="Arial"/>
          <w:b/>
        </w:rPr>
      </w:pPr>
    </w:p>
    <w:p w14:paraId="1E12C459" w14:textId="77777777" w:rsidR="006C74F9" w:rsidRDefault="006C74F9" w:rsidP="00FA4378">
      <w:pPr>
        <w:spacing w:before="120" w:after="120"/>
        <w:jc w:val="right"/>
        <w:rPr>
          <w:rFonts w:ascii="Arial" w:hAnsi="Arial" w:cs="Arial"/>
          <w:b/>
        </w:rPr>
      </w:pPr>
    </w:p>
    <w:p w14:paraId="510342FA" w14:textId="77777777" w:rsidR="006C74F9" w:rsidRDefault="006C74F9" w:rsidP="00FA4378">
      <w:pPr>
        <w:spacing w:before="120" w:after="120"/>
        <w:jc w:val="right"/>
        <w:rPr>
          <w:rFonts w:ascii="Arial" w:hAnsi="Arial" w:cs="Arial"/>
          <w:b/>
        </w:rPr>
      </w:pPr>
    </w:p>
    <w:p w14:paraId="052D56F4" w14:textId="77777777" w:rsidR="006C74F9" w:rsidRDefault="006C74F9" w:rsidP="00FA4378">
      <w:pPr>
        <w:spacing w:before="120" w:after="120"/>
        <w:jc w:val="right"/>
        <w:rPr>
          <w:rFonts w:ascii="Arial" w:hAnsi="Arial" w:cs="Arial"/>
          <w:b/>
        </w:rPr>
      </w:pPr>
    </w:p>
    <w:p w14:paraId="376D71DC" w14:textId="77777777" w:rsidR="006C74F9" w:rsidRDefault="006C74F9" w:rsidP="00FA4378">
      <w:pPr>
        <w:spacing w:before="120" w:after="120"/>
        <w:jc w:val="right"/>
        <w:rPr>
          <w:rFonts w:ascii="Arial" w:hAnsi="Arial" w:cs="Arial"/>
          <w:b/>
        </w:rPr>
      </w:pPr>
    </w:p>
    <w:p w14:paraId="7CB5C6A1" w14:textId="77777777" w:rsidR="006C74F9" w:rsidRDefault="006C74F9" w:rsidP="00FA4378">
      <w:pPr>
        <w:spacing w:before="120" w:after="120"/>
        <w:jc w:val="right"/>
        <w:rPr>
          <w:rFonts w:ascii="Arial" w:hAnsi="Arial" w:cs="Arial"/>
          <w:b/>
        </w:rPr>
      </w:pPr>
    </w:p>
    <w:p w14:paraId="64921A27" w14:textId="77777777" w:rsidR="006C74F9" w:rsidRDefault="006C74F9" w:rsidP="00FA4378">
      <w:pPr>
        <w:spacing w:before="120" w:after="120"/>
        <w:jc w:val="right"/>
        <w:rPr>
          <w:rFonts w:ascii="Arial" w:hAnsi="Arial" w:cs="Arial"/>
          <w:b/>
        </w:rPr>
      </w:pPr>
    </w:p>
    <w:p w14:paraId="54023A2F" w14:textId="77777777" w:rsidR="006C74F9" w:rsidRDefault="006C74F9" w:rsidP="00FA4378">
      <w:pPr>
        <w:spacing w:before="120" w:after="120"/>
        <w:jc w:val="right"/>
        <w:rPr>
          <w:rFonts w:ascii="Arial" w:hAnsi="Arial" w:cs="Arial"/>
          <w:b/>
        </w:rPr>
      </w:pPr>
    </w:p>
    <w:p w14:paraId="747F0C1D" w14:textId="77777777" w:rsidR="006C74F9" w:rsidRDefault="006C74F9" w:rsidP="00FA4378">
      <w:pPr>
        <w:spacing w:before="120" w:after="120"/>
        <w:jc w:val="right"/>
        <w:rPr>
          <w:rFonts w:ascii="Arial" w:hAnsi="Arial" w:cs="Arial"/>
          <w:b/>
        </w:rPr>
      </w:pPr>
    </w:p>
    <w:p w14:paraId="4900BC15" w14:textId="77777777" w:rsidR="006C74F9" w:rsidRDefault="006C74F9" w:rsidP="00FA4378">
      <w:pPr>
        <w:spacing w:before="120" w:after="120"/>
        <w:jc w:val="right"/>
        <w:rPr>
          <w:rFonts w:ascii="Arial" w:hAnsi="Arial" w:cs="Arial"/>
          <w:b/>
        </w:rPr>
      </w:pPr>
    </w:p>
    <w:p w14:paraId="3C3C3BBC" w14:textId="77777777" w:rsidR="006C74F9" w:rsidRDefault="006C74F9" w:rsidP="00FA4378">
      <w:pPr>
        <w:spacing w:before="120" w:after="120"/>
        <w:jc w:val="right"/>
        <w:rPr>
          <w:rFonts w:ascii="Arial" w:hAnsi="Arial" w:cs="Arial"/>
          <w:b/>
        </w:rPr>
      </w:pPr>
    </w:p>
    <w:p w14:paraId="6DCC676C" w14:textId="77777777" w:rsidR="006C74F9" w:rsidRDefault="006C74F9" w:rsidP="00FA4378">
      <w:pPr>
        <w:spacing w:before="120" w:after="120"/>
        <w:jc w:val="right"/>
        <w:rPr>
          <w:rFonts w:ascii="Arial" w:hAnsi="Arial" w:cs="Arial"/>
          <w:b/>
        </w:rPr>
      </w:pPr>
    </w:p>
    <w:p w14:paraId="55A8890D" w14:textId="77777777" w:rsidR="006C74F9" w:rsidRDefault="006C74F9" w:rsidP="00FA4378">
      <w:pPr>
        <w:spacing w:before="120" w:after="120"/>
        <w:jc w:val="right"/>
        <w:rPr>
          <w:rFonts w:ascii="Arial" w:hAnsi="Arial" w:cs="Arial"/>
          <w:b/>
        </w:rPr>
      </w:pPr>
    </w:p>
    <w:p w14:paraId="3D9EAA70" w14:textId="77777777" w:rsidR="006C74F9" w:rsidRDefault="006C74F9" w:rsidP="00FA4378">
      <w:pPr>
        <w:spacing w:before="120" w:after="120"/>
        <w:jc w:val="right"/>
        <w:rPr>
          <w:rFonts w:ascii="Arial" w:hAnsi="Arial" w:cs="Arial"/>
          <w:b/>
        </w:rPr>
      </w:pPr>
    </w:p>
    <w:p w14:paraId="0AFD680D" w14:textId="77777777" w:rsidR="006C74F9" w:rsidRDefault="006C74F9" w:rsidP="00FA4378">
      <w:pPr>
        <w:spacing w:before="120" w:after="120"/>
        <w:jc w:val="right"/>
        <w:rPr>
          <w:rFonts w:ascii="Arial" w:hAnsi="Arial" w:cs="Arial"/>
          <w:b/>
        </w:rPr>
      </w:pPr>
    </w:p>
    <w:p w14:paraId="368D7AA3" w14:textId="77777777" w:rsidR="006C74F9" w:rsidRDefault="006C74F9" w:rsidP="00FA4378">
      <w:pPr>
        <w:spacing w:before="120" w:after="120"/>
        <w:jc w:val="right"/>
        <w:rPr>
          <w:rFonts w:ascii="Arial" w:hAnsi="Arial" w:cs="Arial"/>
          <w:b/>
        </w:rPr>
      </w:pPr>
    </w:p>
    <w:p w14:paraId="6CA696BB" w14:textId="77777777" w:rsidR="006C74F9" w:rsidRDefault="006C74F9" w:rsidP="00FA4378">
      <w:pPr>
        <w:spacing w:before="120" w:after="120"/>
        <w:jc w:val="right"/>
        <w:rPr>
          <w:rFonts w:ascii="Arial" w:hAnsi="Arial" w:cs="Arial"/>
          <w:b/>
        </w:rPr>
      </w:pPr>
    </w:p>
    <w:p w14:paraId="75783A94" w14:textId="62D0942F" w:rsidR="00FA4378" w:rsidRPr="00FA4378" w:rsidRDefault="00FA4378" w:rsidP="00D613F4">
      <w:pPr>
        <w:rPr>
          <w:rFonts w:ascii="Arial" w:hAnsi="Arial" w:cs="Arial"/>
          <w:b/>
        </w:rPr>
      </w:pPr>
      <w:r w:rsidRPr="00FA4378">
        <w:rPr>
          <w:rFonts w:ascii="Arial" w:hAnsi="Arial" w:cs="Arial"/>
          <w:b/>
        </w:rPr>
        <w:lastRenderedPageBreak/>
        <w:t xml:space="preserve">Annex </w:t>
      </w:r>
      <w:r w:rsidR="006C74F9">
        <w:rPr>
          <w:rFonts w:ascii="Arial" w:hAnsi="Arial" w:cs="Arial"/>
          <w:b/>
        </w:rPr>
        <w:t>C</w:t>
      </w:r>
      <w:r w:rsidRPr="00FA4378">
        <w:rPr>
          <w:rFonts w:ascii="Arial" w:hAnsi="Arial" w:cs="Arial"/>
          <w:b/>
        </w:rPr>
        <w:t xml:space="preserve"> </w:t>
      </w:r>
    </w:p>
    <w:p w14:paraId="206C2512" w14:textId="77777777" w:rsidR="00FA4378" w:rsidRPr="00FA4378" w:rsidRDefault="00FA4378" w:rsidP="00FA4378">
      <w:pPr>
        <w:spacing w:before="120" w:after="120"/>
        <w:rPr>
          <w:rFonts w:ascii="Arial" w:hAnsi="Arial" w:cs="Arial"/>
          <w:b/>
        </w:rPr>
      </w:pPr>
    </w:p>
    <w:p w14:paraId="6FD6ED31" w14:textId="77777777" w:rsidR="00FA4378" w:rsidRPr="00FA4378" w:rsidRDefault="00FA4378" w:rsidP="00FA4378">
      <w:pPr>
        <w:spacing w:before="120" w:after="120"/>
        <w:rPr>
          <w:rFonts w:ascii="Arial" w:hAnsi="Arial" w:cs="Arial"/>
          <w:b/>
        </w:rPr>
      </w:pPr>
      <w:r w:rsidRPr="00FA4378">
        <w:rPr>
          <w:rFonts w:ascii="Arial" w:hAnsi="Arial" w:cs="Arial"/>
          <w:b/>
        </w:rPr>
        <w:t xml:space="preserve">Tender </w:t>
      </w:r>
      <w:r>
        <w:rPr>
          <w:rFonts w:ascii="Arial" w:hAnsi="Arial" w:cs="Arial"/>
          <w:b/>
        </w:rPr>
        <w:t>Evaluation</w:t>
      </w:r>
      <w:r w:rsidRPr="00FA4378">
        <w:rPr>
          <w:rFonts w:ascii="Arial" w:hAnsi="Arial" w:cs="Arial"/>
          <w:b/>
        </w:rPr>
        <w:t xml:space="preserve"> Panel Terms of Reference</w:t>
      </w:r>
    </w:p>
    <w:p w14:paraId="23565FD9" w14:textId="77777777" w:rsidR="00FA4378" w:rsidRPr="00FA4378" w:rsidRDefault="00FA4378" w:rsidP="00FA4378">
      <w:pPr>
        <w:spacing w:before="120" w:after="120"/>
        <w:rPr>
          <w:rFonts w:ascii="Arial" w:hAnsi="Arial" w:cs="Arial"/>
          <w:b/>
          <w:u w:val="single"/>
        </w:rPr>
      </w:pPr>
    </w:p>
    <w:p w14:paraId="43A7C2CD" w14:textId="77777777" w:rsidR="00FA4378" w:rsidRPr="00FA4378" w:rsidRDefault="00FA4378" w:rsidP="00FA4378">
      <w:pPr>
        <w:numPr>
          <w:ilvl w:val="0"/>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t xml:space="preserve">Before proceeding with the </w:t>
      </w:r>
      <w:proofErr w:type="gramStart"/>
      <w:r w:rsidRPr="00FA4378">
        <w:rPr>
          <w:rFonts w:ascii="Arial" w:hAnsi="Arial" w:cs="Arial"/>
        </w:rPr>
        <w:t>evaluation</w:t>
      </w:r>
      <w:proofErr w:type="gramEnd"/>
      <w:r w:rsidRPr="00FA4378">
        <w:rPr>
          <w:rFonts w:ascii="Arial" w:hAnsi="Arial" w:cs="Arial"/>
        </w:rPr>
        <w:t xml:space="preserve"> you must declare any relationship you have with any of the Tenderers to </w:t>
      </w:r>
      <w:r>
        <w:rPr>
          <w:rFonts w:ascii="Arial" w:hAnsi="Arial" w:cs="Arial"/>
        </w:rPr>
        <w:t>the Project</w:t>
      </w:r>
      <w:r w:rsidR="00CF4F0C">
        <w:rPr>
          <w:rFonts w:ascii="Arial" w:hAnsi="Arial" w:cs="Arial"/>
        </w:rPr>
        <w:t xml:space="preserve"> Commercial Manager prior to any tender evaluation</w:t>
      </w:r>
      <w:r w:rsidRPr="00FA4378">
        <w:rPr>
          <w:rFonts w:ascii="Arial" w:hAnsi="Arial" w:cs="Arial"/>
        </w:rPr>
        <w:t xml:space="preserve"> in accordance with the Civil Service Code.</w:t>
      </w:r>
    </w:p>
    <w:p w14:paraId="15E90A71" w14:textId="77777777" w:rsidR="00FA4378" w:rsidRPr="00FA4378" w:rsidRDefault="00FA4378" w:rsidP="00FA4378">
      <w:pPr>
        <w:spacing w:before="120" w:after="120"/>
        <w:rPr>
          <w:rFonts w:ascii="Arial" w:hAnsi="Arial" w:cs="Arial"/>
        </w:rPr>
      </w:pPr>
    </w:p>
    <w:p w14:paraId="28424DF8" w14:textId="77777777" w:rsidR="00FA4378" w:rsidRPr="00FA4378" w:rsidRDefault="00FA4378" w:rsidP="00FA4378">
      <w:pPr>
        <w:numPr>
          <w:ilvl w:val="0"/>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t>During the evaluation you must:</w:t>
      </w:r>
    </w:p>
    <w:p w14:paraId="12B5F06C" w14:textId="77777777" w:rsidR="00FA4378" w:rsidRPr="009322B8" w:rsidRDefault="00FA4378" w:rsidP="00FA4378">
      <w:pPr>
        <w:numPr>
          <w:ilvl w:val="1"/>
          <w:numId w:val="22"/>
        </w:numPr>
        <w:overflowPunct w:val="0"/>
        <w:autoSpaceDE w:val="0"/>
        <w:autoSpaceDN w:val="0"/>
        <w:adjustRightInd w:val="0"/>
        <w:spacing w:before="120" w:after="120" w:line="240" w:lineRule="auto"/>
        <w:textAlignment w:val="baseline"/>
        <w:rPr>
          <w:rFonts w:ascii="Arial" w:hAnsi="Arial" w:cs="Arial"/>
        </w:rPr>
      </w:pPr>
      <w:r w:rsidRPr="009322B8">
        <w:rPr>
          <w:rFonts w:ascii="Arial" w:hAnsi="Arial" w:cs="Arial"/>
        </w:rPr>
        <w:t>NOT discuss your scoring with other Tender Evaluation Panel members as it may influence their scoring.</w:t>
      </w:r>
      <w:r w:rsidR="00B8343C" w:rsidRPr="009322B8">
        <w:rPr>
          <w:rFonts w:ascii="Arial" w:hAnsi="Arial" w:cs="Arial"/>
        </w:rPr>
        <w:t xml:space="preserve"> You may discuss the bid with relevant members of your team </w:t>
      </w:r>
      <w:proofErr w:type="gramStart"/>
      <w:r w:rsidR="00B8343C" w:rsidRPr="009322B8">
        <w:rPr>
          <w:rFonts w:ascii="Arial" w:hAnsi="Arial" w:cs="Arial"/>
        </w:rPr>
        <w:t>in order to</w:t>
      </w:r>
      <w:proofErr w:type="gramEnd"/>
      <w:r w:rsidR="00B8343C" w:rsidRPr="009322B8">
        <w:rPr>
          <w:rFonts w:ascii="Arial" w:hAnsi="Arial" w:cs="Arial"/>
        </w:rPr>
        <w:t xml:space="preserve"> inform your technical understanding.</w:t>
      </w:r>
    </w:p>
    <w:p w14:paraId="68D52417" w14:textId="77777777" w:rsidR="00FA4378" w:rsidRPr="00FA4378" w:rsidRDefault="00FA4378" w:rsidP="00FA4378">
      <w:pPr>
        <w:numPr>
          <w:ilvl w:val="1"/>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t>Make notes of why you have awarded the score you have as this will form part of any Tenderer debrief. Any evaluation documentation may be subject to the Freedom of Information Act, and therefore you must record decisions accurately.</w:t>
      </w:r>
    </w:p>
    <w:p w14:paraId="53D683C9" w14:textId="77777777" w:rsidR="00FA4378" w:rsidRPr="00FA4378" w:rsidRDefault="00FA4378" w:rsidP="00FA4378">
      <w:pPr>
        <w:numPr>
          <w:ilvl w:val="1"/>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t>If you are a Civil Servant, you may not work for the successful Tenderer for at least 2 years after the evaluation takes place.</w:t>
      </w:r>
    </w:p>
    <w:p w14:paraId="678A9267" w14:textId="77777777" w:rsidR="00FA4378" w:rsidRPr="00FA4378" w:rsidRDefault="00FA4378" w:rsidP="00FA4378">
      <w:pPr>
        <w:numPr>
          <w:ilvl w:val="1"/>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t>You can only evaluate the information that is within the tender. You cannot include any information that is not stated in the tender.</w:t>
      </w:r>
    </w:p>
    <w:p w14:paraId="4A1F7832" w14:textId="77777777" w:rsidR="00FA4378" w:rsidRDefault="00FA4378" w:rsidP="00FA4378">
      <w:pPr>
        <w:numPr>
          <w:ilvl w:val="1"/>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t>You must not make assumptions, such as the ability for a Tenderer to transfer skills from one industry to another or people having certain skills.</w:t>
      </w:r>
    </w:p>
    <w:p w14:paraId="3452FCE4" w14:textId="77777777" w:rsidR="00FA4378" w:rsidRPr="00FA4378" w:rsidRDefault="00FA4378" w:rsidP="00FA4378">
      <w:pPr>
        <w:overflowPunct w:val="0"/>
        <w:autoSpaceDE w:val="0"/>
        <w:autoSpaceDN w:val="0"/>
        <w:adjustRightInd w:val="0"/>
        <w:spacing w:before="120" w:after="120" w:line="240" w:lineRule="auto"/>
        <w:ind w:left="1440"/>
        <w:textAlignment w:val="baseline"/>
        <w:rPr>
          <w:rFonts w:ascii="Arial" w:hAnsi="Arial" w:cs="Arial"/>
        </w:rPr>
      </w:pPr>
    </w:p>
    <w:p w14:paraId="6EBC91CA" w14:textId="77777777" w:rsidR="00FA4378" w:rsidRDefault="00FA4378" w:rsidP="00FA4378">
      <w:pPr>
        <w:numPr>
          <w:ilvl w:val="0"/>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t xml:space="preserve">I acknowledge my duty of confidentiality concerning information received </w:t>
      </w:r>
      <w:proofErr w:type="gramStart"/>
      <w:r w:rsidRPr="00FA4378">
        <w:rPr>
          <w:rFonts w:ascii="Arial" w:hAnsi="Arial" w:cs="Arial"/>
        </w:rPr>
        <w:t>in the course of</w:t>
      </w:r>
      <w:proofErr w:type="gramEnd"/>
      <w:r w:rsidRPr="00FA4378">
        <w:rPr>
          <w:rFonts w:ascii="Arial" w:hAnsi="Arial" w:cs="Arial"/>
        </w:rPr>
        <w:t xml:space="preserve"> this evaluation.</w:t>
      </w:r>
    </w:p>
    <w:p w14:paraId="5331DFDA" w14:textId="77777777" w:rsidR="00FA4378" w:rsidRPr="00FA4378" w:rsidRDefault="00FA4378" w:rsidP="00FA4378">
      <w:pPr>
        <w:overflowPunct w:val="0"/>
        <w:autoSpaceDE w:val="0"/>
        <w:autoSpaceDN w:val="0"/>
        <w:adjustRightInd w:val="0"/>
        <w:spacing w:before="120" w:after="120" w:line="240" w:lineRule="auto"/>
        <w:ind w:left="720"/>
        <w:textAlignment w:val="baseline"/>
        <w:rPr>
          <w:rFonts w:ascii="Arial" w:hAnsi="Arial" w:cs="Arial"/>
        </w:rPr>
      </w:pPr>
    </w:p>
    <w:p w14:paraId="3B659692" w14:textId="77777777" w:rsidR="00FA4378" w:rsidRPr="00FA4378" w:rsidRDefault="00FA4378" w:rsidP="00FA4378">
      <w:pPr>
        <w:numPr>
          <w:ilvl w:val="0"/>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t xml:space="preserve">I acknowledge my responsibility to perform my duties in support of </w:t>
      </w:r>
      <w:r w:rsidR="00CF4F0C" w:rsidRPr="00CF4F0C">
        <w:rPr>
          <w:rFonts w:ascii="Arial" w:hAnsi="Arial" w:cs="Arial"/>
        </w:rPr>
        <w:t xml:space="preserve">West Court project (BC Ref: 2017-036) </w:t>
      </w:r>
      <w:r w:rsidRPr="00CF4F0C">
        <w:rPr>
          <w:rFonts w:ascii="Arial" w:hAnsi="Arial" w:cs="Arial"/>
        </w:rPr>
        <w:t>in a manner consistent with the Authority’s expectations of honesty and integrity in all those tasks connected with defence procurement</w:t>
      </w:r>
      <w:r w:rsidRPr="00FA4378">
        <w:rPr>
          <w:rFonts w:ascii="Arial" w:hAnsi="Arial" w:cs="Arial"/>
        </w:rPr>
        <w:t xml:space="preserve"> </w:t>
      </w:r>
      <w:proofErr w:type="gramStart"/>
      <w:r w:rsidRPr="00FA4378">
        <w:rPr>
          <w:rFonts w:ascii="Arial" w:hAnsi="Arial" w:cs="Arial"/>
        </w:rPr>
        <w:t>in connection with</w:t>
      </w:r>
      <w:proofErr w:type="gramEnd"/>
      <w:r w:rsidRPr="00FA4378">
        <w:rPr>
          <w:rFonts w:ascii="Arial" w:hAnsi="Arial" w:cs="Arial"/>
        </w:rPr>
        <w:t xml:space="preserve"> those support duties.</w:t>
      </w:r>
    </w:p>
    <w:p w14:paraId="434E39DA" w14:textId="77777777" w:rsidR="00FA4378" w:rsidRDefault="00FA4378" w:rsidP="00FA4378">
      <w:pPr>
        <w:overflowPunct w:val="0"/>
        <w:autoSpaceDE w:val="0"/>
        <w:autoSpaceDN w:val="0"/>
        <w:adjustRightInd w:val="0"/>
        <w:spacing w:before="120" w:after="120" w:line="240" w:lineRule="auto"/>
        <w:ind w:left="720"/>
        <w:textAlignment w:val="baseline"/>
        <w:rPr>
          <w:rFonts w:ascii="Arial" w:hAnsi="Arial" w:cs="Arial"/>
        </w:rPr>
      </w:pPr>
    </w:p>
    <w:p w14:paraId="2B0E3FBB" w14:textId="6F912402" w:rsidR="00FA4378" w:rsidRPr="00CF4F0C" w:rsidRDefault="00FA4378" w:rsidP="00FA4378">
      <w:pPr>
        <w:numPr>
          <w:ilvl w:val="0"/>
          <w:numId w:val="22"/>
        </w:numPr>
        <w:overflowPunct w:val="0"/>
        <w:autoSpaceDE w:val="0"/>
        <w:autoSpaceDN w:val="0"/>
        <w:adjustRightInd w:val="0"/>
        <w:spacing w:before="120" w:after="120" w:line="240" w:lineRule="auto"/>
        <w:textAlignment w:val="baseline"/>
        <w:rPr>
          <w:rFonts w:ascii="Arial" w:hAnsi="Arial" w:cs="Arial"/>
        </w:rPr>
      </w:pPr>
      <w:r w:rsidRPr="00CF4F0C">
        <w:rPr>
          <w:rFonts w:ascii="Arial" w:hAnsi="Arial" w:cs="Arial"/>
        </w:rPr>
        <w:t xml:space="preserve">I undertake not to copy, release, divulge or communicate, either in writing, orally or by any other means, any tender related information of a commercially sensitive nature, whether or not it carries a protective marking, in particular any information relating to the tenders received or to recommendations made to senior staff or Ministers, to any person, firm or company without the authorisation of the Project’s Commercial </w:t>
      </w:r>
      <w:r w:rsidR="00CF4F0C">
        <w:rPr>
          <w:rFonts w:ascii="Arial" w:hAnsi="Arial" w:cs="Arial"/>
        </w:rPr>
        <w:t>Manager (</w:t>
      </w:r>
      <w:r w:rsidR="00795419">
        <w:rPr>
          <w:rFonts w:ascii="Arial" w:hAnsi="Arial" w:cs="Arial"/>
        </w:rPr>
        <w:t>Kate Doyle</w:t>
      </w:r>
      <w:bookmarkStart w:id="1" w:name="_GoBack"/>
      <w:bookmarkEnd w:id="1"/>
      <w:r w:rsidR="00CF4F0C">
        <w:rPr>
          <w:rFonts w:ascii="Arial" w:hAnsi="Arial" w:cs="Arial"/>
        </w:rPr>
        <w:t xml:space="preserve"> - Commercial)</w:t>
      </w:r>
      <w:r w:rsidRPr="00CF4F0C">
        <w:rPr>
          <w:rFonts w:ascii="Arial" w:hAnsi="Arial" w:cs="Arial"/>
        </w:rPr>
        <w:t>.</w:t>
      </w:r>
    </w:p>
    <w:p w14:paraId="5CAFB31C" w14:textId="77777777" w:rsidR="00FA4378" w:rsidRPr="00FA4378" w:rsidRDefault="00FA4378" w:rsidP="00FA4378">
      <w:pPr>
        <w:overflowPunct w:val="0"/>
        <w:autoSpaceDE w:val="0"/>
        <w:autoSpaceDN w:val="0"/>
        <w:adjustRightInd w:val="0"/>
        <w:spacing w:before="120" w:after="120" w:line="240" w:lineRule="auto"/>
        <w:ind w:left="720"/>
        <w:textAlignment w:val="baseline"/>
        <w:rPr>
          <w:rFonts w:ascii="Arial" w:hAnsi="Arial" w:cs="Arial"/>
        </w:rPr>
      </w:pPr>
    </w:p>
    <w:p w14:paraId="5B7732A1" w14:textId="77777777" w:rsidR="00FA4378" w:rsidRDefault="00FA4378" w:rsidP="00FA4378">
      <w:pPr>
        <w:numPr>
          <w:ilvl w:val="0"/>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t xml:space="preserve">I will </w:t>
      </w:r>
      <w:proofErr w:type="gramStart"/>
      <w:r w:rsidRPr="00FA4378">
        <w:rPr>
          <w:rFonts w:ascii="Arial" w:hAnsi="Arial" w:cs="Arial"/>
        </w:rPr>
        <w:t>at all times</w:t>
      </w:r>
      <w:proofErr w:type="gramEnd"/>
      <w:r w:rsidRPr="00FA4378">
        <w:rPr>
          <w:rFonts w:ascii="Arial" w:hAnsi="Arial" w:cs="Arial"/>
        </w:rPr>
        <w:t xml:space="preserve"> have regard to others’ need to know such information.</w:t>
      </w:r>
    </w:p>
    <w:p w14:paraId="06DE3531" w14:textId="77777777" w:rsidR="00FA4378" w:rsidRPr="00FA4378" w:rsidRDefault="00FA4378" w:rsidP="00FA4378">
      <w:pPr>
        <w:overflowPunct w:val="0"/>
        <w:autoSpaceDE w:val="0"/>
        <w:autoSpaceDN w:val="0"/>
        <w:adjustRightInd w:val="0"/>
        <w:spacing w:before="120" w:after="120" w:line="240" w:lineRule="auto"/>
        <w:textAlignment w:val="baseline"/>
        <w:rPr>
          <w:rFonts w:ascii="Arial" w:hAnsi="Arial" w:cs="Arial"/>
        </w:rPr>
      </w:pPr>
    </w:p>
    <w:p w14:paraId="15AB3F18" w14:textId="77777777" w:rsidR="00FA4378" w:rsidRDefault="00FA4378" w:rsidP="00FA4378">
      <w:pPr>
        <w:numPr>
          <w:ilvl w:val="0"/>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t>For Civil Servants:</w:t>
      </w:r>
    </w:p>
    <w:p w14:paraId="65A02839" w14:textId="77777777" w:rsidR="00FA4378" w:rsidRPr="00FA4378" w:rsidRDefault="00FA4378" w:rsidP="00FA4378">
      <w:pPr>
        <w:overflowPunct w:val="0"/>
        <w:autoSpaceDE w:val="0"/>
        <w:autoSpaceDN w:val="0"/>
        <w:adjustRightInd w:val="0"/>
        <w:spacing w:before="120" w:after="120" w:line="240" w:lineRule="auto"/>
        <w:textAlignment w:val="baseline"/>
        <w:rPr>
          <w:rFonts w:ascii="Arial" w:hAnsi="Arial" w:cs="Arial"/>
        </w:rPr>
      </w:pPr>
    </w:p>
    <w:p w14:paraId="4C340EDD" w14:textId="77777777" w:rsidR="00FA4378" w:rsidRPr="00FA4378" w:rsidRDefault="00FA4378" w:rsidP="00FA4378">
      <w:pPr>
        <w:numPr>
          <w:ilvl w:val="0"/>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lastRenderedPageBreak/>
        <w:t>I understand that failure to comply with these terms of reference is a serious disciplinary offence.</w:t>
      </w:r>
    </w:p>
    <w:p w14:paraId="042B0D4E" w14:textId="77777777" w:rsidR="00FA4378" w:rsidRDefault="00FA4378" w:rsidP="00FA4378">
      <w:pPr>
        <w:numPr>
          <w:ilvl w:val="0"/>
          <w:numId w:val="22"/>
        </w:numPr>
        <w:overflowPunct w:val="0"/>
        <w:autoSpaceDE w:val="0"/>
        <w:autoSpaceDN w:val="0"/>
        <w:adjustRightInd w:val="0"/>
        <w:spacing w:before="120" w:after="120" w:line="240" w:lineRule="auto"/>
        <w:textAlignment w:val="baseline"/>
        <w:rPr>
          <w:rFonts w:ascii="Arial" w:hAnsi="Arial" w:cs="Arial"/>
        </w:rPr>
      </w:pPr>
      <w:r w:rsidRPr="00FA4378">
        <w:rPr>
          <w:rFonts w:ascii="Arial" w:hAnsi="Arial" w:cs="Arial"/>
        </w:rPr>
        <w:t xml:space="preserve">This undertaking will remain in effect whether I am transferred from my present post, or leave Government Service, and will continue to apply unless and until I am expressly released from its provisions in writing. In the event of my leaving Government Service or transferring to a new post outside of the Project, I shall inform the Commercial </w:t>
      </w:r>
      <w:r w:rsidRPr="00CF4F0C">
        <w:rPr>
          <w:rFonts w:ascii="Arial" w:hAnsi="Arial" w:cs="Arial"/>
        </w:rPr>
        <w:t xml:space="preserve">Manager </w:t>
      </w:r>
      <w:r w:rsidR="00CF4F0C" w:rsidRPr="00CF4F0C">
        <w:rPr>
          <w:rFonts w:ascii="Arial" w:hAnsi="Arial" w:cs="Arial"/>
        </w:rPr>
        <w:t>(Claire Yates)</w:t>
      </w:r>
      <w:r w:rsidRPr="00FA4378">
        <w:rPr>
          <w:rFonts w:ascii="Arial" w:hAnsi="Arial" w:cs="Arial"/>
        </w:rPr>
        <w:t xml:space="preserve"> and acknowledge I will no longer be entitled to receive or hold copies of the information concerned.</w:t>
      </w:r>
    </w:p>
    <w:p w14:paraId="02AA14B9" w14:textId="77777777" w:rsidR="00FA4378" w:rsidRPr="00FA4378" w:rsidRDefault="00FA4378" w:rsidP="00FA4378">
      <w:pPr>
        <w:overflowPunct w:val="0"/>
        <w:autoSpaceDE w:val="0"/>
        <w:autoSpaceDN w:val="0"/>
        <w:adjustRightInd w:val="0"/>
        <w:spacing w:before="120" w:after="120" w:line="240" w:lineRule="auto"/>
        <w:ind w:left="360"/>
        <w:textAlignment w:val="baseline"/>
        <w:rPr>
          <w:rFonts w:ascii="Arial" w:hAnsi="Arial" w:cs="Arial"/>
        </w:rPr>
      </w:pPr>
    </w:p>
    <w:p w14:paraId="51E9B733" w14:textId="77777777" w:rsidR="00FA4378" w:rsidRPr="00CF4F0C" w:rsidRDefault="00FA4378" w:rsidP="00FA4378">
      <w:pPr>
        <w:numPr>
          <w:ilvl w:val="0"/>
          <w:numId w:val="22"/>
        </w:numPr>
        <w:overflowPunct w:val="0"/>
        <w:autoSpaceDE w:val="0"/>
        <w:autoSpaceDN w:val="0"/>
        <w:adjustRightInd w:val="0"/>
        <w:spacing w:before="120" w:after="120" w:line="240" w:lineRule="auto"/>
        <w:textAlignment w:val="baseline"/>
        <w:rPr>
          <w:rFonts w:ascii="Arial" w:hAnsi="Arial" w:cs="Arial"/>
        </w:rPr>
      </w:pPr>
      <w:r w:rsidRPr="00CF4F0C">
        <w:rPr>
          <w:rFonts w:ascii="Arial" w:hAnsi="Arial" w:cs="Arial"/>
        </w:rPr>
        <w:t xml:space="preserve">I have read, understood and accept the Terms of Reference as detailed above for the Tender </w:t>
      </w:r>
      <w:r w:rsidR="000E7289" w:rsidRPr="00CF4F0C">
        <w:rPr>
          <w:rFonts w:ascii="Arial" w:hAnsi="Arial" w:cs="Arial"/>
        </w:rPr>
        <w:t xml:space="preserve">Assessment </w:t>
      </w:r>
      <w:r w:rsidR="00CF4F0C">
        <w:rPr>
          <w:rFonts w:ascii="Arial" w:hAnsi="Arial" w:cs="Arial"/>
        </w:rPr>
        <w:t>Panel Member for Project, BC Ref- 2017-036</w:t>
      </w:r>
      <w:r w:rsidR="000E7289" w:rsidRPr="00CF4F0C">
        <w:rPr>
          <w:rFonts w:ascii="Arial" w:hAnsi="Arial" w:cs="Arial"/>
        </w:rPr>
        <w:t>.</w:t>
      </w:r>
    </w:p>
    <w:p w14:paraId="0E261000" w14:textId="77777777" w:rsidR="00FA4378" w:rsidRDefault="00FA4378" w:rsidP="00FA4378">
      <w:pPr>
        <w:spacing w:before="120" w:after="120"/>
        <w:rPr>
          <w:rFonts w:ascii="Arial" w:hAnsi="Arial" w:cs="Arial"/>
        </w:rPr>
      </w:pPr>
    </w:p>
    <w:p w14:paraId="65408CC4" w14:textId="77777777" w:rsidR="000E7289" w:rsidRPr="00FA4378" w:rsidRDefault="000E7289" w:rsidP="00FA4378">
      <w:pPr>
        <w:spacing w:before="120" w:after="120"/>
        <w:rPr>
          <w:rFonts w:ascii="Arial" w:hAnsi="Arial" w:cs="Arial"/>
        </w:rPr>
      </w:pPr>
    </w:p>
    <w:p w14:paraId="786520F4" w14:textId="77777777" w:rsidR="00FA4378" w:rsidRPr="00FA4378" w:rsidRDefault="00FA4378" w:rsidP="00FA4378">
      <w:pPr>
        <w:spacing w:before="120" w:after="120"/>
        <w:rPr>
          <w:rFonts w:ascii="Arial" w:hAnsi="Arial" w:cs="Arial"/>
        </w:rPr>
      </w:pPr>
      <w:r w:rsidRPr="00FA4378">
        <w:rPr>
          <w:rFonts w:ascii="Arial" w:hAnsi="Arial" w:cs="Arial"/>
        </w:rPr>
        <w:t xml:space="preserve">NAME: </w:t>
      </w:r>
      <w:r w:rsidRPr="00FA4378">
        <w:rPr>
          <w:rFonts w:ascii="Arial" w:hAnsi="Arial" w:cs="Arial"/>
        </w:rPr>
        <w:tab/>
        <w:t>……………………………</w:t>
      </w:r>
      <w:r>
        <w:rPr>
          <w:rFonts w:ascii="Arial" w:hAnsi="Arial" w:cs="Arial"/>
        </w:rPr>
        <w:t>………</w:t>
      </w:r>
      <w:r w:rsidRPr="00FA4378">
        <w:rPr>
          <w:rFonts w:ascii="Arial" w:hAnsi="Arial" w:cs="Arial"/>
        </w:rPr>
        <w:t>……</w:t>
      </w:r>
      <w:proofErr w:type="gramStart"/>
      <w:r w:rsidRPr="00FA4378">
        <w:rPr>
          <w:rFonts w:ascii="Arial" w:hAnsi="Arial" w:cs="Arial"/>
        </w:rPr>
        <w:t>…..</w:t>
      </w:r>
      <w:proofErr w:type="gramEnd"/>
    </w:p>
    <w:p w14:paraId="5AAE241B" w14:textId="77777777" w:rsidR="00E76411" w:rsidRDefault="00E76411" w:rsidP="00FA4378">
      <w:pPr>
        <w:spacing w:before="120" w:after="120"/>
        <w:rPr>
          <w:rFonts w:ascii="Arial" w:hAnsi="Arial" w:cs="Arial"/>
        </w:rPr>
      </w:pPr>
    </w:p>
    <w:p w14:paraId="65ABF633" w14:textId="77777777" w:rsidR="00FA4378" w:rsidRPr="00FA4378" w:rsidRDefault="00FA4378" w:rsidP="00FA4378">
      <w:pPr>
        <w:spacing w:before="120" w:after="120"/>
        <w:rPr>
          <w:rFonts w:ascii="Arial" w:hAnsi="Arial" w:cs="Arial"/>
        </w:rPr>
      </w:pPr>
      <w:r w:rsidRPr="00FA4378">
        <w:rPr>
          <w:rFonts w:ascii="Arial" w:hAnsi="Arial" w:cs="Arial"/>
        </w:rPr>
        <w:t>Signed:</w:t>
      </w:r>
      <w:r w:rsidRPr="00FA4378">
        <w:rPr>
          <w:rFonts w:ascii="Arial" w:hAnsi="Arial" w:cs="Arial"/>
        </w:rPr>
        <w:tab/>
        <w:t>………………</w:t>
      </w:r>
      <w:r>
        <w:rPr>
          <w:rFonts w:ascii="Arial" w:hAnsi="Arial" w:cs="Arial"/>
        </w:rPr>
        <w:t>…</w:t>
      </w:r>
      <w:proofErr w:type="gramStart"/>
      <w:r>
        <w:rPr>
          <w:rFonts w:ascii="Arial" w:hAnsi="Arial" w:cs="Arial"/>
        </w:rPr>
        <w:t>…..</w:t>
      </w:r>
      <w:proofErr w:type="gramEnd"/>
      <w:r w:rsidRPr="00FA4378">
        <w:rPr>
          <w:rFonts w:ascii="Arial" w:hAnsi="Arial" w:cs="Arial"/>
        </w:rPr>
        <w:t>………………………</w:t>
      </w:r>
    </w:p>
    <w:p w14:paraId="1110ECEE" w14:textId="77777777" w:rsidR="00E76411" w:rsidRDefault="00E76411" w:rsidP="00FA4378">
      <w:pPr>
        <w:spacing w:before="120" w:after="120"/>
        <w:rPr>
          <w:rFonts w:ascii="Arial" w:hAnsi="Arial" w:cs="Arial"/>
        </w:rPr>
      </w:pPr>
    </w:p>
    <w:p w14:paraId="515E173D" w14:textId="77777777" w:rsidR="00FA4378" w:rsidRPr="00FA4378" w:rsidRDefault="00FA4378" w:rsidP="00FA4378">
      <w:pPr>
        <w:spacing w:before="120" w:after="120"/>
        <w:rPr>
          <w:rFonts w:ascii="Arial" w:hAnsi="Arial" w:cs="Arial"/>
        </w:rPr>
      </w:pPr>
      <w:r w:rsidRPr="00FA4378">
        <w:rPr>
          <w:rFonts w:ascii="Arial" w:hAnsi="Arial" w:cs="Arial"/>
        </w:rPr>
        <w:t xml:space="preserve">Post/Role: </w:t>
      </w:r>
      <w:r>
        <w:rPr>
          <w:rFonts w:ascii="Arial" w:hAnsi="Arial" w:cs="Arial"/>
        </w:rPr>
        <w:tab/>
      </w:r>
      <w:r w:rsidRPr="00FA4378">
        <w:rPr>
          <w:rFonts w:ascii="Arial" w:hAnsi="Arial" w:cs="Arial"/>
        </w:rPr>
        <w:t>…………………</w:t>
      </w:r>
      <w:r>
        <w:rPr>
          <w:rFonts w:ascii="Arial" w:hAnsi="Arial" w:cs="Arial"/>
        </w:rPr>
        <w:t>…</w:t>
      </w:r>
      <w:proofErr w:type="gramStart"/>
      <w:r>
        <w:rPr>
          <w:rFonts w:ascii="Arial" w:hAnsi="Arial" w:cs="Arial"/>
        </w:rPr>
        <w:t>…..</w:t>
      </w:r>
      <w:proofErr w:type="gramEnd"/>
      <w:r w:rsidRPr="00FA4378">
        <w:rPr>
          <w:rFonts w:ascii="Arial" w:hAnsi="Arial" w:cs="Arial"/>
        </w:rPr>
        <w:t>……………………</w:t>
      </w:r>
    </w:p>
    <w:p w14:paraId="21AE6284" w14:textId="77777777" w:rsidR="00E76411" w:rsidRDefault="00E76411" w:rsidP="00FA4378">
      <w:pPr>
        <w:spacing w:before="120" w:after="120"/>
        <w:rPr>
          <w:rFonts w:ascii="Arial" w:hAnsi="Arial" w:cs="Arial"/>
        </w:rPr>
      </w:pPr>
    </w:p>
    <w:p w14:paraId="3A063640" w14:textId="77777777" w:rsidR="00FA4378" w:rsidRDefault="00FA4378" w:rsidP="00FA4378">
      <w:pPr>
        <w:spacing w:before="120" w:after="120"/>
        <w:rPr>
          <w:rFonts w:ascii="Arial" w:hAnsi="Arial" w:cs="Arial"/>
        </w:rPr>
      </w:pPr>
      <w:r w:rsidRPr="00FA4378">
        <w:rPr>
          <w:rFonts w:ascii="Arial" w:hAnsi="Arial" w:cs="Arial"/>
        </w:rPr>
        <w:t>Dated:</w:t>
      </w:r>
      <w:r w:rsidRPr="00FA4378">
        <w:rPr>
          <w:rFonts w:ascii="Arial" w:hAnsi="Arial" w:cs="Arial"/>
        </w:rPr>
        <w:tab/>
      </w:r>
      <w:r>
        <w:rPr>
          <w:rFonts w:ascii="Arial" w:hAnsi="Arial" w:cs="Arial"/>
        </w:rPr>
        <w:tab/>
      </w:r>
      <w:r w:rsidRPr="00FA4378">
        <w:rPr>
          <w:rFonts w:ascii="Arial" w:hAnsi="Arial" w:cs="Arial"/>
        </w:rPr>
        <w:t>…………………</w:t>
      </w:r>
      <w:r>
        <w:rPr>
          <w:rFonts w:ascii="Arial" w:hAnsi="Arial" w:cs="Arial"/>
        </w:rPr>
        <w:t>………</w:t>
      </w:r>
      <w:r w:rsidRPr="00FA4378">
        <w:rPr>
          <w:rFonts w:ascii="Arial" w:hAnsi="Arial" w:cs="Arial"/>
        </w:rPr>
        <w:t>………………</w:t>
      </w:r>
      <w:proofErr w:type="gramStart"/>
      <w:r w:rsidRPr="00FA4378">
        <w:rPr>
          <w:rFonts w:ascii="Arial" w:hAnsi="Arial" w:cs="Arial"/>
        </w:rPr>
        <w:t>…..</w:t>
      </w:r>
      <w:proofErr w:type="gramEnd"/>
    </w:p>
    <w:p w14:paraId="1B5BF5FE" w14:textId="77777777" w:rsidR="006C74F9" w:rsidRDefault="006C74F9" w:rsidP="00FA4378">
      <w:pPr>
        <w:spacing w:before="120" w:after="120"/>
        <w:rPr>
          <w:rFonts w:ascii="Arial" w:hAnsi="Arial" w:cs="Arial"/>
        </w:rPr>
      </w:pPr>
    </w:p>
    <w:p w14:paraId="31F8C25A" w14:textId="77777777" w:rsidR="006C74F9" w:rsidRDefault="006C74F9" w:rsidP="00FA4378">
      <w:pPr>
        <w:spacing w:before="120" w:after="120"/>
        <w:rPr>
          <w:rFonts w:ascii="Arial" w:hAnsi="Arial" w:cs="Arial"/>
        </w:rPr>
      </w:pPr>
    </w:p>
    <w:p w14:paraId="2F44CF90" w14:textId="77777777" w:rsidR="006C74F9" w:rsidRDefault="006C74F9" w:rsidP="00FA4378">
      <w:pPr>
        <w:spacing w:before="120" w:after="120"/>
        <w:rPr>
          <w:rFonts w:ascii="Arial" w:hAnsi="Arial" w:cs="Arial"/>
        </w:rPr>
      </w:pPr>
    </w:p>
    <w:p w14:paraId="7DDB8B1F" w14:textId="77777777" w:rsidR="006C74F9" w:rsidRDefault="006C74F9" w:rsidP="00FA4378">
      <w:pPr>
        <w:spacing w:before="120" w:after="120"/>
        <w:rPr>
          <w:rFonts w:ascii="Arial" w:hAnsi="Arial" w:cs="Arial"/>
        </w:rPr>
      </w:pPr>
    </w:p>
    <w:p w14:paraId="6A750CDC" w14:textId="77777777" w:rsidR="006C74F9" w:rsidRDefault="006C74F9" w:rsidP="00FA4378">
      <w:pPr>
        <w:spacing w:before="120" w:after="120"/>
        <w:rPr>
          <w:rFonts w:ascii="Arial" w:hAnsi="Arial" w:cs="Arial"/>
        </w:rPr>
      </w:pPr>
    </w:p>
    <w:p w14:paraId="277B43A4" w14:textId="77777777" w:rsidR="006C74F9" w:rsidRDefault="006C74F9" w:rsidP="00FA4378">
      <w:pPr>
        <w:spacing w:before="120" w:after="120"/>
        <w:rPr>
          <w:rFonts w:ascii="Arial" w:hAnsi="Arial" w:cs="Arial"/>
        </w:rPr>
      </w:pPr>
    </w:p>
    <w:p w14:paraId="3EDEBDC0" w14:textId="77777777" w:rsidR="006C74F9" w:rsidRDefault="006C74F9" w:rsidP="00FA4378">
      <w:pPr>
        <w:spacing w:before="120" w:after="120"/>
        <w:rPr>
          <w:rFonts w:ascii="Arial" w:hAnsi="Arial" w:cs="Arial"/>
        </w:rPr>
      </w:pPr>
    </w:p>
    <w:p w14:paraId="02223A0F" w14:textId="77777777" w:rsidR="006C74F9" w:rsidRDefault="006C74F9" w:rsidP="00FA4378">
      <w:pPr>
        <w:spacing w:before="120" w:after="120"/>
        <w:rPr>
          <w:rFonts w:ascii="Arial" w:hAnsi="Arial" w:cs="Arial"/>
        </w:rPr>
      </w:pPr>
    </w:p>
    <w:p w14:paraId="7619F39D" w14:textId="77777777" w:rsidR="006C74F9" w:rsidRDefault="006C74F9" w:rsidP="00FA4378">
      <w:pPr>
        <w:spacing w:before="120" w:after="120"/>
        <w:rPr>
          <w:rFonts w:ascii="Arial" w:hAnsi="Arial" w:cs="Arial"/>
        </w:rPr>
      </w:pPr>
    </w:p>
    <w:p w14:paraId="5CA3C7A5" w14:textId="77777777" w:rsidR="006C74F9" w:rsidRDefault="006C74F9" w:rsidP="00FA4378">
      <w:pPr>
        <w:spacing w:before="120" w:after="120"/>
        <w:rPr>
          <w:rFonts w:ascii="Arial" w:hAnsi="Arial" w:cs="Arial"/>
        </w:rPr>
      </w:pPr>
    </w:p>
    <w:p w14:paraId="122EEE38" w14:textId="77777777" w:rsidR="006C74F9" w:rsidRDefault="006C74F9" w:rsidP="00FA4378">
      <w:pPr>
        <w:spacing w:before="120" w:after="120"/>
        <w:rPr>
          <w:rFonts w:ascii="Arial" w:hAnsi="Arial" w:cs="Arial"/>
        </w:rPr>
      </w:pPr>
    </w:p>
    <w:p w14:paraId="2D7595B0" w14:textId="77777777" w:rsidR="006C74F9" w:rsidRDefault="006C74F9" w:rsidP="00FA4378">
      <w:pPr>
        <w:spacing w:before="120" w:after="120"/>
        <w:rPr>
          <w:rFonts w:ascii="Arial" w:hAnsi="Arial" w:cs="Arial"/>
        </w:rPr>
      </w:pPr>
    </w:p>
    <w:p w14:paraId="12FC5562" w14:textId="77777777" w:rsidR="006C74F9" w:rsidRDefault="006C74F9" w:rsidP="00FA4378">
      <w:pPr>
        <w:spacing w:before="120" w:after="120"/>
        <w:rPr>
          <w:rFonts w:ascii="Arial" w:hAnsi="Arial" w:cs="Arial"/>
        </w:rPr>
      </w:pPr>
    </w:p>
    <w:p w14:paraId="75645F46" w14:textId="77777777" w:rsidR="006C74F9" w:rsidRDefault="006C74F9" w:rsidP="00FA4378">
      <w:pPr>
        <w:spacing w:before="120" w:after="120"/>
        <w:rPr>
          <w:rFonts w:ascii="Arial" w:hAnsi="Arial" w:cs="Arial"/>
        </w:rPr>
      </w:pPr>
    </w:p>
    <w:p w14:paraId="26A7F5FE" w14:textId="77777777" w:rsidR="006C74F9" w:rsidRDefault="006C74F9" w:rsidP="00FA4378">
      <w:pPr>
        <w:spacing w:before="120" w:after="120"/>
        <w:rPr>
          <w:rFonts w:ascii="Arial" w:hAnsi="Arial" w:cs="Arial"/>
        </w:rPr>
      </w:pPr>
    </w:p>
    <w:p w14:paraId="1494EAF7" w14:textId="77777777" w:rsidR="006C74F9" w:rsidRDefault="006C74F9" w:rsidP="00FA4378">
      <w:pPr>
        <w:spacing w:before="120" w:after="120"/>
        <w:rPr>
          <w:rFonts w:ascii="Arial" w:hAnsi="Arial" w:cs="Arial"/>
        </w:rPr>
      </w:pPr>
    </w:p>
    <w:p w14:paraId="3006C978" w14:textId="77777777" w:rsidR="006C74F9" w:rsidRDefault="006C74F9" w:rsidP="00FA4378">
      <w:pPr>
        <w:spacing w:before="120" w:after="120"/>
        <w:rPr>
          <w:rFonts w:ascii="Arial" w:hAnsi="Arial" w:cs="Arial"/>
        </w:rPr>
      </w:pPr>
    </w:p>
    <w:p w14:paraId="0F6BBBDE" w14:textId="77777777" w:rsidR="00FA4378" w:rsidRPr="00FA4378" w:rsidRDefault="00FA4378" w:rsidP="007A3A8B">
      <w:pPr>
        <w:rPr>
          <w:rFonts w:ascii="Arial" w:hAnsi="Arial" w:cs="Arial"/>
        </w:rPr>
      </w:pPr>
    </w:p>
    <w:sectPr w:rsidR="00FA4378" w:rsidRPr="00FA4378" w:rsidSect="00A23CC3">
      <w:headerReference w:type="default" r:id="rId13"/>
      <w:footerReference w:type="default" r:id="rId14"/>
      <w:headerReference w:type="first" r:id="rId15"/>
      <w:footerReference w:type="first" r:id="rId16"/>
      <w:pgSz w:w="11906" w:h="16838" w:code="9"/>
      <w:pgMar w:top="1440" w:right="1440" w:bottom="1440" w:left="144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EF621" w14:textId="77777777" w:rsidR="00772607" w:rsidRDefault="00772607" w:rsidP="007A3A8B">
      <w:pPr>
        <w:spacing w:after="0" w:line="240" w:lineRule="auto"/>
      </w:pPr>
      <w:r>
        <w:separator/>
      </w:r>
    </w:p>
  </w:endnote>
  <w:endnote w:type="continuationSeparator" w:id="0">
    <w:p w14:paraId="69E19DE2" w14:textId="77777777" w:rsidR="00772607" w:rsidRDefault="00772607" w:rsidP="007A3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9691065"/>
      <w:docPartObj>
        <w:docPartGallery w:val="Page Numbers (Bottom of Page)"/>
        <w:docPartUnique/>
      </w:docPartObj>
    </w:sdtPr>
    <w:sdtEndPr/>
    <w:sdtContent>
      <w:sdt>
        <w:sdtPr>
          <w:id w:val="98381352"/>
          <w:docPartObj>
            <w:docPartGallery w:val="Page Numbers (Top of Page)"/>
            <w:docPartUnique/>
          </w:docPartObj>
        </w:sdtPr>
        <w:sdtEndPr/>
        <w:sdtContent>
          <w:p w14:paraId="794D0DC4" w14:textId="688E2683" w:rsidR="00FF5ED4" w:rsidRDefault="00FF5ED4" w:rsidP="00F7240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95419">
              <w:rPr>
                <w:b/>
                <w:bCs/>
                <w:noProof/>
              </w:rPr>
              <w:t>11</w:t>
            </w:r>
            <w:r>
              <w:rPr>
                <w:b/>
                <w:bCs/>
                <w:sz w:val="24"/>
                <w:szCs w:val="24"/>
              </w:rPr>
              <w:fldChar w:fldCharType="end"/>
            </w:r>
          </w:p>
        </w:sdtContent>
      </w:sdt>
    </w:sdtContent>
  </w:sdt>
  <w:p w14:paraId="1C160FF1" w14:textId="77777777" w:rsidR="00FF5ED4" w:rsidRDefault="00FF5ED4" w:rsidP="00F72408">
    <w:pPr>
      <w:pStyle w:val="Footer"/>
      <w:tabs>
        <w:tab w:val="clear" w:pos="9026"/>
        <w:tab w:val="left" w:pos="5040"/>
        <w:tab w:val="left" w:pos="5760"/>
        <w:tab w:val="left" w:pos="6480"/>
        <w:tab w:val="left" w:pos="7200"/>
      </w:tabs>
      <w:jc w:val="center"/>
    </w:pPr>
    <w:r>
      <w:t>OFFICIAL SENSITIVE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9A351" w14:textId="77777777" w:rsidR="00FF5ED4" w:rsidRDefault="00FF5ED4" w:rsidP="00F72408">
    <w:pPr>
      <w:pStyle w:val="Footer"/>
      <w:jc w:val="center"/>
    </w:pPr>
    <w:r>
      <w:t>OFFICIAL SENSITIVE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2F0B3" w14:textId="77777777" w:rsidR="00772607" w:rsidRDefault="00772607" w:rsidP="007A3A8B">
      <w:pPr>
        <w:spacing w:after="0" w:line="240" w:lineRule="auto"/>
      </w:pPr>
      <w:r>
        <w:separator/>
      </w:r>
    </w:p>
  </w:footnote>
  <w:footnote w:type="continuationSeparator" w:id="0">
    <w:p w14:paraId="0CD7ED76" w14:textId="77777777" w:rsidR="00772607" w:rsidRDefault="00772607" w:rsidP="007A3A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F3DA2" w14:textId="77777777" w:rsidR="00FF5ED4" w:rsidRDefault="00FF5ED4" w:rsidP="007A3A8B">
    <w:pPr>
      <w:pStyle w:val="Header"/>
      <w:jc w:val="center"/>
    </w:pPr>
    <w:r>
      <w:t>OFFICIAL SENSITIVE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B80A0" w14:textId="77777777" w:rsidR="00FF5ED4" w:rsidRDefault="00FF5ED4" w:rsidP="00F72408">
    <w:pPr>
      <w:pStyle w:val="Header"/>
      <w:jc w:val="center"/>
    </w:pPr>
    <w:r>
      <w:t>OFFICIAL SENSITIVE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40478"/>
    <w:multiLevelType w:val="multilevel"/>
    <w:tmpl w:val="28968F9A"/>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effect w:val="none"/>
      </w:rPr>
    </w:lvl>
    <w:lvl w:ilvl="2">
      <w:start w:val="1"/>
      <w:numFmt w:val="decimal"/>
      <w:lvlText w:val="%1.%2.%3."/>
      <w:lvlJc w:val="left"/>
      <w:pPr>
        <w:tabs>
          <w:tab w:val="num" w:pos="1418"/>
        </w:tabs>
        <w:ind w:left="1418" w:hanging="851"/>
      </w:pPr>
      <w:rPr>
        <w:rFonts w:hint="default"/>
      </w:rPr>
    </w:lvl>
    <w:lvl w:ilvl="3">
      <w:start w:val="1"/>
      <w:numFmt w:val="bullet"/>
      <w:lvlText w:val=""/>
      <w:lvlJc w:val="left"/>
      <w:pPr>
        <w:tabs>
          <w:tab w:val="num" w:pos="1440"/>
        </w:tabs>
        <w:ind w:left="1440" w:hanging="360"/>
      </w:pPr>
      <w:rPr>
        <w:rFonts w:ascii="Symbol" w:hAnsi="Symbol" w:hint="default"/>
        <w:b/>
        <w:i w:val="0"/>
        <w:color w:val="auto"/>
      </w:rPr>
    </w:lvl>
    <w:lvl w:ilvl="4">
      <w:start w:val="1"/>
      <w:numFmt w:val="bullet"/>
      <w:lvlText w:val=""/>
      <w:lvlJc w:val="left"/>
      <w:pPr>
        <w:tabs>
          <w:tab w:val="num" w:pos="1800"/>
        </w:tabs>
        <w:ind w:left="1800" w:hanging="360"/>
      </w:pPr>
      <w:rPr>
        <w:rFonts w:ascii="Symbol" w:hAnsi="Symbol" w:hint="default"/>
        <w:b/>
        <w:i w:val="0"/>
        <w:color w:val="auto"/>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D563B54"/>
    <w:multiLevelType w:val="multilevel"/>
    <w:tmpl w:val="CC2EBAC2"/>
    <w:lvl w:ilvl="0">
      <w:start w:val="1"/>
      <w:numFmt w:val="decimal"/>
      <w:lvlText w:val="%1."/>
      <w:lvlJc w:val="left"/>
      <w:pPr>
        <w:tabs>
          <w:tab w:val="num" w:pos="1134"/>
        </w:tabs>
        <w:ind w:left="1134" w:hanging="567"/>
      </w:pPr>
      <w:rPr>
        <w:rFonts w:hint="default"/>
        <w:b/>
        <w:i w:val="0"/>
      </w:rPr>
    </w:lvl>
    <w:lvl w:ilvl="1">
      <w:start w:val="1"/>
      <w:numFmt w:val="decimal"/>
      <w:lvlText w:val="%1.%2."/>
      <w:lvlJc w:val="left"/>
      <w:pPr>
        <w:tabs>
          <w:tab w:val="num" w:pos="1134"/>
        </w:tabs>
        <w:ind w:left="1134" w:hanging="567"/>
      </w:pPr>
      <w:rPr>
        <w:rFonts w:hint="default"/>
        <w:b w:val="0"/>
        <w:i w:val="0"/>
        <w:effect w:val="none"/>
      </w:rPr>
    </w:lvl>
    <w:lvl w:ilvl="2">
      <w:start w:val="1"/>
      <w:numFmt w:val="lowerLetter"/>
      <w:lvlText w:val="%3."/>
      <w:lvlJc w:val="left"/>
      <w:pPr>
        <w:tabs>
          <w:tab w:val="num" w:pos="1644"/>
        </w:tabs>
        <w:ind w:left="1644" w:hanging="510"/>
      </w:pPr>
      <w:rPr>
        <w:rFonts w:hint="default"/>
        <w:b w:val="0"/>
        <w:i w:val="0"/>
      </w:rPr>
    </w:lvl>
    <w:lvl w:ilvl="3">
      <w:start w:val="1"/>
      <w:numFmt w:val="bullet"/>
      <w:lvlText w:val=""/>
      <w:lvlJc w:val="left"/>
      <w:pPr>
        <w:tabs>
          <w:tab w:val="num" w:pos="2007"/>
        </w:tabs>
        <w:ind w:left="2007" w:hanging="360"/>
      </w:pPr>
      <w:rPr>
        <w:rFonts w:ascii="Symbol" w:hAnsi="Symbol" w:hint="default"/>
        <w:b w:val="0"/>
        <w:i w:val="0"/>
        <w:color w:val="auto"/>
      </w:rPr>
    </w:lvl>
    <w:lvl w:ilvl="4">
      <w:start w:val="1"/>
      <w:numFmt w:val="bullet"/>
      <w:lvlText w:val=""/>
      <w:lvlJc w:val="left"/>
      <w:pPr>
        <w:tabs>
          <w:tab w:val="num" w:pos="2367"/>
        </w:tabs>
        <w:ind w:left="2367" w:hanging="360"/>
      </w:pPr>
      <w:rPr>
        <w:rFonts w:ascii="Symbol" w:hAnsi="Symbol" w:hint="default"/>
        <w:b/>
        <w:i w:val="0"/>
        <w:color w:val="auto"/>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 w15:restartNumberingAfterBreak="0">
    <w:nsid w:val="0DD01883"/>
    <w:multiLevelType w:val="hybridMultilevel"/>
    <w:tmpl w:val="6540C846"/>
    <w:lvl w:ilvl="0" w:tplc="D622587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2196C3E"/>
    <w:multiLevelType w:val="multilevel"/>
    <w:tmpl w:val="340AB522"/>
    <w:lvl w:ilvl="0">
      <w:start w:val="1"/>
      <w:numFmt w:val="decimal"/>
      <w:lvlText w:val="%1."/>
      <w:lvlJc w:val="left"/>
      <w:pPr>
        <w:ind w:left="567" w:hanging="567"/>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12D22940"/>
    <w:multiLevelType w:val="hybridMultilevel"/>
    <w:tmpl w:val="86FA95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FC453B8"/>
    <w:multiLevelType w:val="hybridMultilevel"/>
    <w:tmpl w:val="032ACA7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0C280B"/>
    <w:multiLevelType w:val="multilevel"/>
    <w:tmpl w:val="CD605974"/>
    <w:lvl w:ilvl="0">
      <w:start w:val="1"/>
      <w:numFmt w:val="bullet"/>
      <w:lvlText w:val=""/>
      <w:lvlJc w:val="left"/>
      <w:pPr>
        <w:tabs>
          <w:tab w:val="num" w:pos="2460"/>
        </w:tabs>
        <w:ind w:left="2460" w:hanging="510"/>
      </w:pPr>
      <w:rPr>
        <w:rFonts w:ascii="Symbol" w:hAnsi="Symbol" w:hint="default"/>
        <w:b w:val="0"/>
        <w:i w:val="0"/>
      </w:rPr>
    </w:lvl>
    <w:lvl w:ilvl="1">
      <w:start w:val="1"/>
      <w:numFmt w:val="decimal"/>
      <w:lvlText w:val="%1.%2."/>
      <w:lvlJc w:val="left"/>
      <w:pPr>
        <w:tabs>
          <w:tab w:val="num" w:pos="2517"/>
        </w:tabs>
        <w:ind w:left="2517" w:hanging="567"/>
      </w:pPr>
      <w:rPr>
        <w:rFonts w:hint="default"/>
        <w:b w:val="0"/>
        <w:i w:val="0"/>
        <w:effect w:val="none"/>
      </w:rPr>
    </w:lvl>
    <w:lvl w:ilvl="2">
      <w:start w:val="1"/>
      <w:numFmt w:val="bullet"/>
      <w:lvlText w:val=""/>
      <w:lvlJc w:val="left"/>
      <w:pPr>
        <w:tabs>
          <w:tab w:val="num" w:pos="2877"/>
        </w:tabs>
        <w:ind w:left="2877" w:hanging="360"/>
      </w:pPr>
      <w:rPr>
        <w:rFonts w:ascii="Symbol" w:hAnsi="Symbol" w:hint="default"/>
        <w:b/>
        <w:i w:val="0"/>
        <w:color w:val="auto"/>
      </w:rPr>
    </w:lvl>
    <w:lvl w:ilvl="3">
      <w:start w:val="1"/>
      <w:numFmt w:val="bullet"/>
      <w:lvlText w:val=""/>
      <w:lvlJc w:val="left"/>
      <w:pPr>
        <w:tabs>
          <w:tab w:val="num" w:pos="3390"/>
        </w:tabs>
        <w:ind w:left="3390" w:hanging="360"/>
      </w:pPr>
      <w:rPr>
        <w:rFonts w:ascii="Symbol" w:hAnsi="Symbol" w:hint="default"/>
        <w:b/>
        <w:i w:val="0"/>
        <w:color w:val="auto"/>
      </w:rPr>
    </w:lvl>
    <w:lvl w:ilvl="4">
      <w:start w:val="1"/>
      <w:numFmt w:val="bullet"/>
      <w:lvlText w:val=""/>
      <w:lvlJc w:val="left"/>
      <w:pPr>
        <w:tabs>
          <w:tab w:val="num" w:pos="3750"/>
        </w:tabs>
        <w:ind w:left="3750" w:hanging="360"/>
      </w:pPr>
      <w:rPr>
        <w:rFonts w:ascii="Symbol" w:hAnsi="Symbol" w:hint="default"/>
        <w:b/>
        <w:i w:val="0"/>
        <w:color w:val="auto"/>
      </w:rPr>
    </w:lvl>
    <w:lvl w:ilvl="5">
      <w:start w:val="1"/>
      <w:numFmt w:val="bullet"/>
      <w:lvlText w:val=""/>
      <w:lvlJc w:val="left"/>
      <w:pPr>
        <w:tabs>
          <w:tab w:val="num" w:pos="5190"/>
        </w:tabs>
        <w:ind w:left="4686" w:hanging="936"/>
      </w:pPr>
      <w:rPr>
        <w:rFonts w:ascii="Symbol" w:hAnsi="Symbol" w:hint="default"/>
      </w:rPr>
    </w:lvl>
    <w:lvl w:ilvl="6">
      <w:start w:val="1"/>
      <w:numFmt w:val="decimal"/>
      <w:lvlText w:val="%1.%2.%3.%4.%5.%6.%7."/>
      <w:lvlJc w:val="left"/>
      <w:pPr>
        <w:tabs>
          <w:tab w:val="num" w:pos="5550"/>
        </w:tabs>
        <w:ind w:left="5190" w:hanging="1080"/>
      </w:pPr>
      <w:rPr>
        <w:rFonts w:hint="default"/>
      </w:rPr>
    </w:lvl>
    <w:lvl w:ilvl="7">
      <w:start w:val="1"/>
      <w:numFmt w:val="decimal"/>
      <w:lvlText w:val="%1.%2.%3.%4.%5.%6.%7.%8."/>
      <w:lvlJc w:val="left"/>
      <w:pPr>
        <w:tabs>
          <w:tab w:val="num" w:pos="6270"/>
        </w:tabs>
        <w:ind w:left="5694" w:hanging="1224"/>
      </w:pPr>
      <w:rPr>
        <w:rFonts w:hint="default"/>
      </w:rPr>
    </w:lvl>
    <w:lvl w:ilvl="8">
      <w:start w:val="1"/>
      <w:numFmt w:val="decimal"/>
      <w:lvlText w:val="%1.%2.%3.%4.%5.%6.%7.%8.%9."/>
      <w:lvlJc w:val="left"/>
      <w:pPr>
        <w:tabs>
          <w:tab w:val="num" w:pos="6630"/>
        </w:tabs>
        <w:ind w:left="6270" w:hanging="1440"/>
      </w:pPr>
      <w:rPr>
        <w:rFonts w:hint="default"/>
      </w:rPr>
    </w:lvl>
  </w:abstractNum>
  <w:abstractNum w:abstractNumId="7" w15:restartNumberingAfterBreak="0">
    <w:nsid w:val="246B5F8D"/>
    <w:multiLevelType w:val="hybridMultilevel"/>
    <w:tmpl w:val="B7FCDC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77C6A0E"/>
    <w:multiLevelType w:val="multilevel"/>
    <w:tmpl w:val="F020BB98"/>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effect w:val="none"/>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8F906D6"/>
    <w:multiLevelType w:val="hybridMultilevel"/>
    <w:tmpl w:val="EC8E920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5F4520"/>
    <w:multiLevelType w:val="hybridMultilevel"/>
    <w:tmpl w:val="DCEE1240"/>
    <w:lvl w:ilvl="0" w:tplc="C84ECEEC">
      <w:start w:val="1"/>
      <w:numFmt w:val="bullet"/>
      <w:lvlText w:val="-"/>
      <w:lvlJc w:val="left"/>
      <w:pPr>
        <w:ind w:left="1080" w:hanging="360"/>
      </w:pPr>
      <w:rPr>
        <w:rFonts w:ascii="Calibri" w:eastAsiaTheme="minorHAnsi" w:hAnsi="Calibri"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2C9C0C99"/>
    <w:multiLevelType w:val="multilevel"/>
    <w:tmpl w:val="50DEB568"/>
    <w:lvl w:ilvl="0">
      <w:start w:val="1"/>
      <w:numFmt w:val="decimal"/>
      <w:lvlText w:val="%1."/>
      <w:lvlJc w:val="left"/>
      <w:pPr>
        <w:tabs>
          <w:tab w:val="num" w:pos="510"/>
        </w:tabs>
        <w:ind w:left="510" w:hanging="510"/>
      </w:pPr>
      <w:rPr>
        <w:rFonts w:hint="default"/>
        <w:b w:val="0"/>
        <w:i w:val="0"/>
      </w:rPr>
    </w:lvl>
    <w:lvl w:ilvl="1">
      <w:start w:val="1"/>
      <w:numFmt w:val="decimal"/>
      <w:lvlText w:val="%1.%2."/>
      <w:lvlJc w:val="left"/>
      <w:pPr>
        <w:tabs>
          <w:tab w:val="num" w:pos="567"/>
        </w:tabs>
        <w:ind w:left="567" w:hanging="567"/>
      </w:pPr>
      <w:rPr>
        <w:rFonts w:hint="default"/>
        <w:b w:val="0"/>
        <w:i w:val="0"/>
        <w:effect w:val="none"/>
      </w:rPr>
    </w:lvl>
    <w:lvl w:ilvl="2">
      <w:start w:val="1"/>
      <w:numFmt w:val="bullet"/>
      <w:lvlText w:val=""/>
      <w:lvlJc w:val="left"/>
      <w:pPr>
        <w:tabs>
          <w:tab w:val="num" w:pos="927"/>
        </w:tabs>
        <w:ind w:left="927" w:hanging="360"/>
      </w:pPr>
      <w:rPr>
        <w:rFonts w:ascii="Symbol" w:hAnsi="Symbol" w:hint="default"/>
        <w:b/>
        <w:i w:val="0"/>
        <w:color w:val="auto"/>
      </w:rPr>
    </w:lvl>
    <w:lvl w:ilvl="3">
      <w:start w:val="1"/>
      <w:numFmt w:val="bullet"/>
      <w:lvlText w:val=""/>
      <w:lvlJc w:val="left"/>
      <w:pPr>
        <w:tabs>
          <w:tab w:val="num" w:pos="1440"/>
        </w:tabs>
        <w:ind w:left="1440" w:hanging="360"/>
      </w:pPr>
      <w:rPr>
        <w:rFonts w:ascii="Symbol" w:hAnsi="Symbol" w:hint="default"/>
        <w:b/>
        <w:i w:val="0"/>
        <w:color w:val="auto"/>
      </w:rPr>
    </w:lvl>
    <w:lvl w:ilvl="4">
      <w:start w:val="1"/>
      <w:numFmt w:val="bullet"/>
      <w:lvlText w:val=""/>
      <w:lvlJc w:val="left"/>
      <w:pPr>
        <w:tabs>
          <w:tab w:val="num" w:pos="1800"/>
        </w:tabs>
        <w:ind w:left="1800" w:hanging="360"/>
      </w:pPr>
      <w:rPr>
        <w:rFonts w:ascii="Symbol" w:hAnsi="Symbol" w:hint="default"/>
        <w:b/>
        <w:i w:val="0"/>
        <w:color w:val="auto"/>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0D81D44"/>
    <w:multiLevelType w:val="multilevel"/>
    <w:tmpl w:val="50DEB568"/>
    <w:lvl w:ilvl="0">
      <w:start w:val="1"/>
      <w:numFmt w:val="decimal"/>
      <w:lvlText w:val="%1."/>
      <w:lvlJc w:val="left"/>
      <w:pPr>
        <w:tabs>
          <w:tab w:val="num" w:pos="510"/>
        </w:tabs>
        <w:ind w:left="510" w:hanging="510"/>
      </w:pPr>
      <w:rPr>
        <w:rFonts w:hint="default"/>
        <w:b w:val="0"/>
        <w:i w:val="0"/>
      </w:rPr>
    </w:lvl>
    <w:lvl w:ilvl="1">
      <w:start w:val="1"/>
      <w:numFmt w:val="decimal"/>
      <w:lvlText w:val="%1.%2."/>
      <w:lvlJc w:val="left"/>
      <w:pPr>
        <w:tabs>
          <w:tab w:val="num" w:pos="567"/>
        </w:tabs>
        <w:ind w:left="567" w:hanging="567"/>
      </w:pPr>
      <w:rPr>
        <w:rFonts w:hint="default"/>
        <w:b w:val="0"/>
        <w:i w:val="0"/>
        <w:effect w:val="none"/>
      </w:rPr>
    </w:lvl>
    <w:lvl w:ilvl="2">
      <w:start w:val="1"/>
      <w:numFmt w:val="bullet"/>
      <w:lvlText w:val=""/>
      <w:lvlJc w:val="left"/>
      <w:pPr>
        <w:tabs>
          <w:tab w:val="num" w:pos="927"/>
        </w:tabs>
        <w:ind w:left="927" w:hanging="360"/>
      </w:pPr>
      <w:rPr>
        <w:rFonts w:ascii="Symbol" w:hAnsi="Symbol" w:hint="default"/>
        <w:b/>
        <w:i w:val="0"/>
        <w:color w:val="auto"/>
      </w:rPr>
    </w:lvl>
    <w:lvl w:ilvl="3">
      <w:start w:val="1"/>
      <w:numFmt w:val="bullet"/>
      <w:lvlText w:val=""/>
      <w:lvlJc w:val="left"/>
      <w:pPr>
        <w:tabs>
          <w:tab w:val="num" w:pos="1440"/>
        </w:tabs>
        <w:ind w:left="1440" w:hanging="360"/>
      </w:pPr>
      <w:rPr>
        <w:rFonts w:ascii="Symbol" w:hAnsi="Symbol" w:hint="default"/>
        <w:b/>
        <w:i w:val="0"/>
        <w:color w:val="auto"/>
      </w:rPr>
    </w:lvl>
    <w:lvl w:ilvl="4">
      <w:start w:val="1"/>
      <w:numFmt w:val="bullet"/>
      <w:lvlText w:val=""/>
      <w:lvlJc w:val="left"/>
      <w:pPr>
        <w:tabs>
          <w:tab w:val="num" w:pos="1800"/>
        </w:tabs>
        <w:ind w:left="1800" w:hanging="360"/>
      </w:pPr>
      <w:rPr>
        <w:rFonts w:ascii="Symbol" w:hAnsi="Symbol" w:hint="default"/>
        <w:b/>
        <w:i w:val="0"/>
        <w:color w:val="auto"/>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72B1B5F"/>
    <w:multiLevelType w:val="multilevel"/>
    <w:tmpl w:val="CC2EBAC2"/>
    <w:lvl w:ilvl="0">
      <w:start w:val="1"/>
      <w:numFmt w:val="decimal"/>
      <w:lvlText w:val="%1."/>
      <w:lvlJc w:val="left"/>
      <w:pPr>
        <w:tabs>
          <w:tab w:val="num" w:pos="1134"/>
        </w:tabs>
        <w:ind w:left="1134" w:hanging="567"/>
      </w:pPr>
      <w:rPr>
        <w:rFonts w:hint="default"/>
        <w:b/>
        <w:i w:val="0"/>
      </w:rPr>
    </w:lvl>
    <w:lvl w:ilvl="1">
      <w:start w:val="1"/>
      <w:numFmt w:val="decimal"/>
      <w:lvlText w:val="%1.%2."/>
      <w:lvlJc w:val="left"/>
      <w:pPr>
        <w:tabs>
          <w:tab w:val="num" w:pos="1134"/>
        </w:tabs>
        <w:ind w:left="1134" w:hanging="567"/>
      </w:pPr>
      <w:rPr>
        <w:rFonts w:hint="default"/>
        <w:b w:val="0"/>
        <w:i w:val="0"/>
        <w:effect w:val="none"/>
      </w:rPr>
    </w:lvl>
    <w:lvl w:ilvl="2">
      <w:start w:val="1"/>
      <w:numFmt w:val="lowerLetter"/>
      <w:lvlText w:val="%3."/>
      <w:lvlJc w:val="left"/>
      <w:pPr>
        <w:tabs>
          <w:tab w:val="num" w:pos="1644"/>
        </w:tabs>
        <w:ind w:left="1644" w:hanging="510"/>
      </w:pPr>
      <w:rPr>
        <w:rFonts w:hint="default"/>
        <w:b w:val="0"/>
        <w:i w:val="0"/>
      </w:rPr>
    </w:lvl>
    <w:lvl w:ilvl="3">
      <w:start w:val="1"/>
      <w:numFmt w:val="bullet"/>
      <w:lvlText w:val=""/>
      <w:lvlJc w:val="left"/>
      <w:pPr>
        <w:tabs>
          <w:tab w:val="num" w:pos="2007"/>
        </w:tabs>
        <w:ind w:left="2007" w:hanging="360"/>
      </w:pPr>
      <w:rPr>
        <w:rFonts w:ascii="Symbol" w:hAnsi="Symbol" w:hint="default"/>
        <w:b w:val="0"/>
        <w:i w:val="0"/>
        <w:color w:val="auto"/>
      </w:rPr>
    </w:lvl>
    <w:lvl w:ilvl="4">
      <w:start w:val="1"/>
      <w:numFmt w:val="bullet"/>
      <w:lvlText w:val=""/>
      <w:lvlJc w:val="left"/>
      <w:pPr>
        <w:tabs>
          <w:tab w:val="num" w:pos="2367"/>
        </w:tabs>
        <w:ind w:left="2367" w:hanging="360"/>
      </w:pPr>
      <w:rPr>
        <w:rFonts w:ascii="Symbol" w:hAnsi="Symbol" w:hint="default"/>
        <w:b/>
        <w:i w:val="0"/>
        <w:color w:val="auto"/>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4" w15:restartNumberingAfterBreak="0">
    <w:nsid w:val="4C0C386C"/>
    <w:multiLevelType w:val="hybridMultilevel"/>
    <w:tmpl w:val="1084DE4A"/>
    <w:lvl w:ilvl="0" w:tplc="0809000F">
      <w:start w:val="1"/>
      <w:numFmt w:val="bullet"/>
      <w:lvlText w:val=""/>
      <w:lvlJc w:val="left"/>
      <w:pPr>
        <w:ind w:left="720" w:hanging="360"/>
      </w:pPr>
      <w:rPr>
        <w:rFonts w:ascii="Symbol" w:hAnsi="Symbol" w:hint="default"/>
      </w:rPr>
    </w:lvl>
    <w:lvl w:ilvl="1" w:tplc="08090019">
      <w:numFmt w:val="bullet"/>
      <w:lvlText w:val="•"/>
      <w:lvlJc w:val="left"/>
      <w:pPr>
        <w:ind w:left="1440" w:hanging="360"/>
      </w:pPr>
      <w:rPr>
        <w:rFonts w:ascii="Arial" w:eastAsia="Times New Roman" w:hAnsi="Arial" w:cs="Arial"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5" w15:restartNumberingAfterBreak="0">
    <w:nsid w:val="4D614589"/>
    <w:multiLevelType w:val="multilevel"/>
    <w:tmpl w:val="50DEB568"/>
    <w:lvl w:ilvl="0">
      <w:start w:val="1"/>
      <w:numFmt w:val="decimal"/>
      <w:lvlText w:val="%1."/>
      <w:lvlJc w:val="left"/>
      <w:pPr>
        <w:tabs>
          <w:tab w:val="num" w:pos="510"/>
        </w:tabs>
        <w:ind w:left="510" w:hanging="510"/>
      </w:pPr>
      <w:rPr>
        <w:rFonts w:hint="default"/>
        <w:b w:val="0"/>
        <w:i w:val="0"/>
      </w:rPr>
    </w:lvl>
    <w:lvl w:ilvl="1">
      <w:start w:val="1"/>
      <w:numFmt w:val="decimal"/>
      <w:lvlText w:val="%1.%2."/>
      <w:lvlJc w:val="left"/>
      <w:pPr>
        <w:tabs>
          <w:tab w:val="num" w:pos="567"/>
        </w:tabs>
        <w:ind w:left="567" w:hanging="567"/>
      </w:pPr>
      <w:rPr>
        <w:rFonts w:hint="default"/>
        <w:b w:val="0"/>
        <w:i w:val="0"/>
        <w:effect w:val="none"/>
      </w:rPr>
    </w:lvl>
    <w:lvl w:ilvl="2">
      <w:start w:val="1"/>
      <w:numFmt w:val="bullet"/>
      <w:lvlText w:val=""/>
      <w:lvlJc w:val="left"/>
      <w:pPr>
        <w:tabs>
          <w:tab w:val="num" w:pos="927"/>
        </w:tabs>
        <w:ind w:left="927" w:hanging="360"/>
      </w:pPr>
      <w:rPr>
        <w:rFonts w:ascii="Symbol" w:hAnsi="Symbol" w:hint="default"/>
        <w:b/>
        <w:i w:val="0"/>
        <w:color w:val="auto"/>
      </w:rPr>
    </w:lvl>
    <w:lvl w:ilvl="3">
      <w:start w:val="1"/>
      <w:numFmt w:val="bullet"/>
      <w:lvlText w:val=""/>
      <w:lvlJc w:val="left"/>
      <w:pPr>
        <w:tabs>
          <w:tab w:val="num" w:pos="1440"/>
        </w:tabs>
        <w:ind w:left="1440" w:hanging="360"/>
      </w:pPr>
      <w:rPr>
        <w:rFonts w:ascii="Symbol" w:hAnsi="Symbol" w:hint="default"/>
        <w:b/>
        <w:i w:val="0"/>
        <w:color w:val="auto"/>
      </w:rPr>
    </w:lvl>
    <w:lvl w:ilvl="4">
      <w:start w:val="1"/>
      <w:numFmt w:val="bullet"/>
      <w:lvlText w:val=""/>
      <w:lvlJc w:val="left"/>
      <w:pPr>
        <w:tabs>
          <w:tab w:val="num" w:pos="1800"/>
        </w:tabs>
        <w:ind w:left="1800" w:hanging="360"/>
      </w:pPr>
      <w:rPr>
        <w:rFonts w:ascii="Symbol" w:hAnsi="Symbol" w:hint="default"/>
        <w:b/>
        <w:i w:val="0"/>
        <w:color w:val="auto"/>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0E22FC"/>
    <w:multiLevelType w:val="multilevel"/>
    <w:tmpl w:val="05F0266C"/>
    <w:lvl w:ilvl="0">
      <w:start w:val="1"/>
      <w:numFmt w:val="decimal"/>
      <w:lvlText w:val="%1."/>
      <w:lvlJc w:val="left"/>
      <w:pPr>
        <w:tabs>
          <w:tab w:val="num" w:pos="1134"/>
        </w:tabs>
        <w:ind w:left="1134" w:hanging="567"/>
      </w:pPr>
      <w:rPr>
        <w:rFonts w:hint="default"/>
        <w:b/>
        <w:i w:val="0"/>
      </w:rPr>
    </w:lvl>
    <w:lvl w:ilvl="1">
      <w:start w:val="1"/>
      <w:numFmt w:val="decimal"/>
      <w:lvlText w:val="%1.%2."/>
      <w:lvlJc w:val="left"/>
      <w:pPr>
        <w:tabs>
          <w:tab w:val="num" w:pos="1134"/>
        </w:tabs>
        <w:ind w:left="1134" w:hanging="567"/>
      </w:pPr>
      <w:rPr>
        <w:rFonts w:hint="default"/>
        <w:b w:val="0"/>
        <w:i w:val="0"/>
        <w:effect w:val="none"/>
      </w:rPr>
    </w:lvl>
    <w:lvl w:ilvl="2">
      <w:start w:val="1"/>
      <w:numFmt w:val="lowerLetter"/>
      <w:lvlText w:val="%3."/>
      <w:lvlJc w:val="left"/>
      <w:pPr>
        <w:tabs>
          <w:tab w:val="num" w:pos="1644"/>
        </w:tabs>
        <w:ind w:left="1644" w:hanging="510"/>
      </w:pPr>
      <w:rPr>
        <w:rFonts w:hint="default"/>
        <w:b w:val="0"/>
        <w:i w:val="0"/>
      </w:rPr>
    </w:lvl>
    <w:lvl w:ilvl="3">
      <w:start w:val="1"/>
      <w:numFmt w:val="bullet"/>
      <w:lvlText w:val=""/>
      <w:lvlJc w:val="left"/>
      <w:pPr>
        <w:tabs>
          <w:tab w:val="num" w:pos="2007"/>
        </w:tabs>
        <w:ind w:left="2007" w:hanging="360"/>
      </w:pPr>
      <w:rPr>
        <w:rFonts w:ascii="Symbol" w:hAnsi="Symbol" w:hint="default"/>
        <w:b/>
        <w:i w:val="0"/>
        <w:color w:val="auto"/>
      </w:rPr>
    </w:lvl>
    <w:lvl w:ilvl="4">
      <w:start w:val="1"/>
      <w:numFmt w:val="bullet"/>
      <w:lvlText w:val=""/>
      <w:lvlJc w:val="left"/>
      <w:pPr>
        <w:tabs>
          <w:tab w:val="num" w:pos="2367"/>
        </w:tabs>
        <w:ind w:left="2367" w:hanging="360"/>
      </w:pPr>
      <w:rPr>
        <w:rFonts w:ascii="Symbol" w:hAnsi="Symbol" w:hint="default"/>
        <w:b/>
        <w:i w:val="0"/>
        <w:color w:val="auto"/>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7" w15:restartNumberingAfterBreak="0">
    <w:nsid w:val="52DC0887"/>
    <w:multiLevelType w:val="hybridMultilevel"/>
    <w:tmpl w:val="9AAC37CA"/>
    <w:lvl w:ilvl="0" w:tplc="2DEAD06E">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8" w15:restartNumberingAfterBreak="0">
    <w:nsid w:val="565846E0"/>
    <w:multiLevelType w:val="multilevel"/>
    <w:tmpl w:val="6A4ED3AA"/>
    <w:lvl w:ilvl="0">
      <w:start w:val="1"/>
      <w:numFmt w:val="bullet"/>
      <w:lvlText w:val=""/>
      <w:lvlJc w:val="left"/>
      <w:pPr>
        <w:tabs>
          <w:tab w:val="num" w:pos="2574"/>
        </w:tabs>
        <w:ind w:left="2574" w:hanging="567"/>
      </w:pPr>
      <w:rPr>
        <w:rFonts w:ascii="Symbol" w:hAnsi="Symbol" w:hint="default"/>
        <w:b w:val="0"/>
        <w:i w:val="0"/>
      </w:rPr>
    </w:lvl>
    <w:lvl w:ilvl="1">
      <w:start w:val="1"/>
      <w:numFmt w:val="decimal"/>
      <w:lvlText w:val="%1.%2."/>
      <w:lvlJc w:val="left"/>
      <w:pPr>
        <w:tabs>
          <w:tab w:val="num" w:pos="2574"/>
        </w:tabs>
        <w:ind w:left="2574" w:hanging="567"/>
      </w:pPr>
      <w:rPr>
        <w:rFonts w:hint="default"/>
        <w:b w:val="0"/>
        <w:i w:val="0"/>
        <w:effect w:val="none"/>
      </w:rPr>
    </w:lvl>
    <w:lvl w:ilvl="2">
      <w:start w:val="1"/>
      <w:numFmt w:val="lowerLetter"/>
      <w:lvlText w:val="%3."/>
      <w:lvlJc w:val="left"/>
      <w:pPr>
        <w:tabs>
          <w:tab w:val="num" w:pos="3084"/>
        </w:tabs>
        <w:ind w:left="3084" w:hanging="510"/>
      </w:pPr>
      <w:rPr>
        <w:rFonts w:hint="default"/>
        <w:b w:val="0"/>
        <w:i w:val="0"/>
      </w:rPr>
    </w:lvl>
    <w:lvl w:ilvl="3">
      <w:start w:val="1"/>
      <w:numFmt w:val="bullet"/>
      <w:lvlText w:val=""/>
      <w:lvlJc w:val="left"/>
      <w:pPr>
        <w:tabs>
          <w:tab w:val="num" w:pos="3447"/>
        </w:tabs>
        <w:ind w:left="3447" w:hanging="360"/>
      </w:pPr>
      <w:rPr>
        <w:rFonts w:ascii="Symbol" w:hAnsi="Symbol" w:hint="default"/>
        <w:b w:val="0"/>
        <w:i w:val="0"/>
        <w:color w:val="auto"/>
      </w:rPr>
    </w:lvl>
    <w:lvl w:ilvl="4">
      <w:start w:val="1"/>
      <w:numFmt w:val="bullet"/>
      <w:lvlText w:val=""/>
      <w:lvlJc w:val="left"/>
      <w:pPr>
        <w:tabs>
          <w:tab w:val="num" w:pos="3807"/>
        </w:tabs>
        <w:ind w:left="3807" w:hanging="360"/>
      </w:pPr>
      <w:rPr>
        <w:rFonts w:ascii="Symbol" w:hAnsi="Symbol" w:hint="default"/>
        <w:b/>
        <w:i w:val="0"/>
        <w:color w:val="auto"/>
      </w:rPr>
    </w:lvl>
    <w:lvl w:ilvl="5">
      <w:start w:val="1"/>
      <w:numFmt w:val="decimal"/>
      <w:lvlText w:val="%1.%2.%3.%4.%5.%6."/>
      <w:lvlJc w:val="left"/>
      <w:pPr>
        <w:tabs>
          <w:tab w:val="num" w:pos="5247"/>
        </w:tabs>
        <w:ind w:left="4743" w:hanging="936"/>
      </w:pPr>
      <w:rPr>
        <w:rFonts w:hint="default"/>
      </w:rPr>
    </w:lvl>
    <w:lvl w:ilvl="6">
      <w:start w:val="1"/>
      <w:numFmt w:val="decimal"/>
      <w:lvlText w:val="%1.%2.%3.%4.%5.%6.%7."/>
      <w:lvlJc w:val="left"/>
      <w:pPr>
        <w:tabs>
          <w:tab w:val="num" w:pos="5607"/>
        </w:tabs>
        <w:ind w:left="5247" w:hanging="1080"/>
      </w:pPr>
      <w:rPr>
        <w:rFonts w:hint="default"/>
      </w:rPr>
    </w:lvl>
    <w:lvl w:ilvl="7">
      <w:start w:val="1"/>
      <w:numFmt w:val="decimal"/>
      <w:lvlText w:val="%1.%2.%3.%4.%5.%6.%7.%8."/>
      <w:lvlJc w:val="left"/>
      <w:pPr>
        <w:tabs>
          <w:tab w:val="num" w:pos="6327"/>
        </w:tabs>
        <w:ind w:left="5751" w:hanging="1224"/>
      </w:pPr>
      <w:rPr>
        <w:rFonts w:hint="default"/>
      </w:rPr>
    </w:lvl>
    <w:lvl w:ilvl="8">
      <w:start w:val="1"/>
      <w:numFmt w:val="decimal"/>
      <w:lvlText w:val="%1.%2.%3.%4.%5.%6.%7.%8.%9."/>
      <w:lvlJc w:val="left"/>
      <w:pPr>
        <w:tabs>
          <w:tab w:val="num" w:pos="6687"/>
        </w:tabs>
        <w:ind w:left="6327" w:hanging="1440"/>
      </w:pPr>
      <w:rPr>
        <w:rFonts w:hint="default"/>
      </w:rPr>
    </w:lvl>
  </w:abstractNum>
  <w:abstractNum w:abstractNumId="19" w15:restartNumberingAfterBreak="0">
    <w:nsid w:val="617C0F1B"/>
    <w:multiLevelType w:val="singleLevel"/>
    <w:tmpl w:val="ED86D3A2"/>
    <w:lvl w:ilvl="0">
      <w:start w:val="7"/>
      <w:numFmt w:val="decimal"/>
      <w:pStyle w:val="Heading1"/>
      <w:lvlText w:val="%1."/>
      <w:lvlJc w:val="left"/>
      <w:pPr>
        <w:tabs>
          <w:tab w:val="num" w:pos="360"/>
        </w:tabs>
        <w:ind w:left="360" w:hanging="360"/>
      </w:pPr>
      <w:rPr>
        <w:rFonts w:ascii="Arial" w:hAnsi="Arial" w:hint="default"/>
        <w:sz w:val="24"/>
      </w:rPr>
    </w:lvl>
  </w:abstractNum>
  <w:abstractNum w:abstractNumId="20" w15:restartNumberingAfterBreak="0">
    <w:nsid w:val="794A60D8"/>
    <w:multiLevelType w:val="hybridMultilevel"/>
    <w:tmpl w:val="161A5CF6"/>
    <w:lvl w:ilvl="0" w:tplc="707A7234">
      <w:start w:val="1"/>
      <w:numFmt w:val="bullet"/>
      <w:lvlText w:val=""/>
      <w:lvlJc w:val="left"/>
      <w:pPr>
        <w:ind w:left="720" w:hanging="360"/>
      </w:pPr>
      <w:rPr>
        <w:rFonts w:ascii="Symbol" w:hAnsi="Symbol" w:hint="default"/>
      </w:rPr>
    </w:lvl>
    <w:lvl w:ilvl="1" w:tplc="F06A93C6"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
  </w:num>
  <w:num w:numId="4">
    <w:abstractNumId w:val="3"/>
  </w:num>
  <w:num w:numId="5">
    <w:abstractNumId w:val="19"/>
  </w:num>
  <w:num w:numId="6">
    <w:abstractNumId w:val="8"/>
  </w:num>
  <w:num w:numId="7">
    <w:abstractNumId w:val="0"/>
  </w:num>
  <w:num w:numId="8">
    <w:abstractNumId w:val="11"/>
  </w:num>
  <w:num w:numId="9">
    <w:abstractNumId w:val="16"/>
  </w:num>
  <w:num w:numId="10">
    <w:abstractNumId w:val="15"/>
  </w:num>
  <w:num w:numId="11">
    <w:abstractNumId w:val="12"/>
  </w:num>
  <w:num w:numId="12">
    <w:abstractNumId w:val="6"/>
  </w:num>
  <w:num w:numId="13">
    <w:abstractNumId w:val="13"/>
  </w:num>
  <w:num w:numId="14">
    <w:abstractNumId w:val="1"/>
  </w:num>
  <w:num w:numId="15">
    <w:abstractNumId w:val="18"/>
  </w:num>
  <w:num w:numId="16">
    <w:abstractNumId w:val="17"/>
  </w:num>
  <w:num w:numId="17">
    <w:abstractNumId w:val="14"/>
  </w:num>
  <w:num w:numId="18">
    <w:abstractNumId w:val="20"/>
  </w:num>
  <w:num w:numId="19">
    <w:abstractNumId w:val="9"/>
  </w:num>
  <w:num w:numId="20">
    <w:abstractNumId w:val="2"/>
  </w:num>
  <w:num w:numId="21">
    <w:abstractNumId w:val="7"/>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A8B"/>
    <w:rsid w:val="0001150B"/>
    <w:rsid w:val="000344E3"/>
    <w:rsid w:val="00047878"/>
    <w:rsid w:val="00067C01"/>
    <w:rsid w:val="0009275F"/>
    <w:rsid w:val="000D0B09"/>
    <w:rsid w:val="000E7289"/>
    <w:rsid w:val="00184616"/>
    <w:rsid w:val="00281020"/>
    <w:rsid w:val="002C7901"/>
    <w:rsid w:val="00396445"/>
    <w:rsid w:val="003B47B0"/>
    <w:rsid w:val="003C4BF9"/>
    <w:rsid w:val="00507EAA"/>
    <w:rsid w:val="006717C7"/>
    <w:rsid w:val="006A7B2E"/>
    <w:rsid w:val="006C74F9"/>
    <w:rsid w:val="00772607"/>
    <w:rsid w:val="00795419"/>
    <w:rsid w:val="007A3A8B"/>
    <w:rsid w:val="007B74B7"/>
    <w:rsid w:val="00863510"/>
    <w:rsid w:val="0088466B"/>
    <w:rsid w:val="008F0191"/>
    <w:rsid w:val="00912AAA"/>
    <w:rsid w:val="00930670"/>
    <w:rsid w:val="009322B8"/>
    <w:rsid w:val="00983AD4"/>
    <w:rsid w:val="00A23CC3"/>
    <w:rsid w:val="00A54FAD"/>
    <w:rsid w:val="00A80E55"/>
    <w:rsid w:val="00B15009"/>
    <w:rsid w:val="00B8343C"/>
    <w:rsid w:val="00BF12C6"/>
    <w:rsid w:val="00C0447C"/>
    <w:rsid w:val="00CC6973"/>
    <w:rsid w:val="00CF2EA1"/>
    <w:rsid w:val="00CF4F0C"/>
    <w:rsid w:val="00D26C9C"/>
    <w:rsid w:val="00D4051D"/>
    <w:rsid w:val="00D613F4"/>
    <w:rsid w:val="00D73B31"/>
    <w:rsid w:val="00D80D07"/>
    <w:rsid w:val="00E108B6"/>
    <w:rsid w:val="00E4088F"/>
    <w:rsid w:val="00E722FB"/>
    <w:rsid w:val="00E76411"/>
    <w:rsid w:val="00E820D6"/>
    <w:rsid w:val="00EB2AAC"/>
    <w:rsid w:val="00F42707"/>
    <w:rsid w:val="00F72408"/>
    <w:rsid w:val="00FA4378"/>
    <w:rsid w:val="00FA6415"/>
    <w:rsid w:val="00FC400C"/>
    <w:rsid w:val="00FF5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47E2E"/>
  <w15:docId w15:val="{6EDC7D6F-8706-4999-88E2-D65B99C6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qFormat/>
    <w:rsid w:val="00F72408"/>
    <w:pPr>
      <w:numPr>
        <w:numId w:val="5"/>
      </w:numPr>
      <w:spacing w:after="240" w:line="240" w:lineRule="auto"/>
      <w:ind w:right="2"/>
      <w:outlineLvl w:val="0"/>
    </w:pPr>
    <w:rPr>
      <w:rFonts w:ascii="Times New Roman" w:eastAsia="Times New Roman" w:hAnsi="Times New Roman" w:cs="Times New Roman"/>
      <w:kern w:val="28"/>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3A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3A8B"/>
  </w:style>
  <w:style w:type="paragraph" w:styleId="Footer">
    <w:name w:val="footer"/>
    <w:basedOn w:val="Normal"/>
    <w:link w:val="FooterChar"/>
    <w:uiPriority w:val="99"/>
    <w:unhideWhenUsed/>
    <w:rsid w:val="007A3A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3A8B"/>
  </w:style>
  <w:style w:type="paragraph" w:styleId="ListParagraph">
    <w:name w:val="List Paragraph"/>
    <w:basedOn w:val="Normal"/>
    <w:uiPriority w:val="34"/>
    <w:qFormat/>
    <w:rsid w:val="007A3A8B"/>
    <w:pPr>
      <w:ind w:left="720"/>
      <w:contextualSpacing/>
    </w:pPr>
  </w:style>
  <w:style w:type="table" w:styleId="TableGrid">
    <w:name w:val="Table Grid"/>
    <w:basedOn w:val="TableNormal"/>
    <w:uiPriority w:val="59"/>
    <w:rsid w:val="007A3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WHdgGroup">
    <w:name w:val="DW Hdg Group"/>
    <w:basedOn w:val="Normal"/>
    <w:next w:val="Normal"/>
    <w:rsid w:val="00F72408"/>
    <w:pPr>
      <w:keepNext/>
      <w:overflowPunct w:val="0"/>
      <w:autoSpaceDE w:val="0"/>
      <w:autoSpaceDN w:val="0"/>
      <w:adjustRightInd w:val="0"/>
      <w:spacing w:after="220" w:line="240" w:lineRule="auto"/>
      <w:textAlignment w:val="baseline"/>
    </w:pPr>
    <w:rPr>
      <w:rFonts w:ascii="Arial" w:eastAsia="Times New Roman" w:hAnsi="Arial" w:cs="Times New Roman"/>
      <w:b/>
      <w:caps/>
      <w:kern w:val="22"/>
      <w:szCs w:val="20"/>
    </w:rPr>
  </w:style>
  <w:style w:type="character" w:customStyle="1" w:styleId="Heading1Char">
    <w:name w:val="Heading 1 Char"/>
    <w:basedOn w:val="DefaultParagraphFont"/>
    <w:link w:val="Heading1"/>
    <w:rsid w:val="00F72408"/>
    <w:rPr>
      <w:rFonts w:ascii="Times New Roman" w:eastAsia="Times New Roman" w:hAnsi="Times New Roman" w:cs="Times New Roman"/>
      <w:kern w:val="28"/>
      <w:sz w:val="24"/>
      <w:szCs w:val="20"/>
      <w:lang w:eastAsia="en-GB"/>
    </w:rPr>
  </w:style>
  <w:style w:type="character" w:styleId="CommentReference">
    <w:name w:val="annotation reference"/>
    <w:basedOn w:val="DefaultParagraphFont"/>
    <w:uiPriority w:val="99"/>
    <w:semiHidden/>
    <w:unhideWhenUsed/>
    <w:rsid w:val="00F72408"/>
    <w:rPr>
      <w:sz w:val="16"/>
      <w:szCs w:val="16"/>
    </w:rPr>
  </w:style>
  <w:style w:type="paragraph" w:styleId="CommentText">
    <w:name w:val="annotation text"/>
    <w:basedOn w:val="Normal"/>
    <w:link w:val="CommentTextChar"/>
    <w:uiPriority w:val="99"/>
    <w:semiHidden/>
    <w:unhideWhenUsed/>
    <w:rsid w:val="00F72408"/>
    <w:pPr>
      <w:spacing w:line="240" w:lineRule="auto"/>
    </w:pPr>
    <w:rPr>
      <w:sz w:val="20"/>
      <w:szCs w:val="20"/>
    </w:rPr>
  </w:style>
  <w:style w:type="character" w:customStyle="1" w:styleId="CommentTextChar">
    <w:name w:val="Comment Text Char"/>
    <w:basedOn w:val="DefaultParagraphFont"/>
    <w:link w:val="CommentText"/>
    <w:uiPriority w:val="99"/>
    <w:semiHidden/>
    <w:rsid w:val="00F72408"/>
    <w:rPr>
      <w:sz w:val="20"/>
      <w:szCs w:val="20"/>
    </w:rPr>
  </w:style>
  <w:style w:type="paragraph" w:styleId="CommentSubject">
    <w:name w:val="annotation subject"/>
    <w:basedOn w:val="CommentText"/>
    <w:next w:val="CommentText"/>
    <w:link w:val="CommentSubjectChar"/>
    <w:uiPriority w:val="99"/>
    <w:semiHidden/>
    <w:unhideWhenUsed/>
    <w:rsid w:val="00F72408"/>
    <w:rPr>
      <w:b/>
      <w:bCs/>
    </w:rPr>
  </w:style>
  <w:style w:type="character" w:customStyle="1" w:styleId="CommentSubjectChar">
    <w:name w:val="Comment Subject Char"/>
    <w:basedOn w:val="CommentTextChar"/>
    <w:link w:val="CommentSubject"/>
    <w:uiPriority w:val="99"/>
    <w:semiHidden/>
    <w:rsid w:val="00F72408"/>
    <w:rPr>
      <w:b/>
      <w:bCs/>
      <w:sz w:val="20"/>
      <w:szCs w:val="20"/>
    </w:rPr>
  </w:style>
  <w:style w:type="paragraph" w:styleId="BalloonText">
    <w:name w:val="Balloon Text"/>
    <w:basedOn w:val="Normal"/>
    <w:link w:val="BalloonTextChar"/>
    <w:uiPriority w:val="99"/>
    <w:semiHidden/>
    <w:unhideWhenUsed/>
    <w:rsid w:val="00F724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408"/>
    <w:rPr>
      <w:rFonts w:ascii="Tahoma" w:hAnsi="Tahoma" w:cs="Tahoma"/>
      <w:sz w:val="16"/>
      <w:szCs w:val="16"/>
    </w:rPr>
  </w:style>
  <w:style w:type="character" w:styleId="Hyperlink">
    <w:name w:val="Hyperlink"/>
    <w:rsid w:val="0001150B"/>
    <w:rPr>
      <w:color w:val="0000FF"/>
      <w:u w:val="single"/>
    </w:rPr>
  </w:style>
  <w:style w:type="paragraph" w:styleId="TOC1">
    <w:name w:val="toc 1"/>
    <w:basedOn w:val="Normal"/>
    <w:next w:val="Normal"/>
    <w:autoRedefine/>
    <w:semiHidden/>
    <w:rsid w:val="0001150B"/>
    <w:pPr>
      <w:tabs>
        <w:tab w:val="left" w:pos="1440"/>
        <w:tab w:val="right" w:leader="dot" w:pos="10080"/>
      </w:tabs>
      <w:spacing w:before="60" w:after="60" w:line="240" w:lineRule="auto"/>
      <w:ind w:left="851" w:hanging="851"/>
    </w:pPr>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83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BusinessOwner xmlns="FAC500F8-4660-4D6E-B7C0-B7296A1A408C" xsi:nil="true"/>
    <PolicyIdentifier xmlns="http://schemas.microsoft.com/sharepoint/v3">UK</PolicyIdentifier>
    <MeridioEDCStatus xmlns="fac500f8-4660-4d6e-b7c0-b7296a1a408c" xsi:nil="true"/>
    <DPADisclosabilityIndicator xmlns="http://schemas.microsoft.com/sharepoint/v3" xsi:nil="true"/>
    <EIRException xmlns="http://schemas.microsoft.com/sharepoint/v3" xsi:nil="true"/>
    <FOIReleasedOnRequest xmlns="http://schemas.microsoft.com/sharepoint/v3" xsi:nil="true"/>
    <Staff_x0020_Location xmlns="b8600396-f459-435d-b5b1-0ff65028ef22" xsi:nil="true"/>
    <CountryOOB xmlns="b8600396-f459-435d-b5b1-0ff65028ef22" xsi:nil="true"/>
    <Contractor xmlns="b8600396-f459-435d-b5b1-0ff65028ef22" xsi:nil="true"/>
    <Status xmlns="http://schemas.microsoft.com/sharepoint/v3" xsi:nil="true"/>
    <TriregaOOB xmlns="b8600396-f459-435d-b5b1-0ff65028ef22" xsi:nil="true"/>
    <Subject_x0020_CategoryOOB xmlns="FAC500F8-4660-4D6E-B7C0-B7296A1A408C">
      <Value>ESTATE STRATEGY AND MANAGEMENT</Value>
    </Subject_x0020_CategoryOOB>
    <SubjectKeywords xmlns="FAC500F8-4660-4D6E-B7C0-B7296A1A408C" xsi:nil="true"/>
    <Local_x0020_KeywordsOOB xmlns="FAC500F8-4660-4D6E-B7C0-B7296A1A408C"/>
    <fileplanIDOOB xmlns="FAC500F8-4660-4D6E-B7C0-B7296A1A408C">04_Deliver</fileplanIDOOB>
    <Staff_x0020_LocationOOB xmlns="b8600396-f459-435d-b5b1-0ff65028ef22" xsi:nil="true"/>
    <Trirega xmlns="b8600396-f459-435d-b5b1-0ff65028ef22" xsi:nil="true"/>
    <Estate xmlns="b8600396-f459-435d-b5b1-0ff65028ef22" xsi:nil="true"/>
    <SubjectCategory xmlns="FAC500F8-4660-4D6E-B7C0-B7296A1A408C" xsi:nil="true"/>
    <fileplanIDPTH xmlns="fac500f8-4660-4d6e-b7c0-b7296a1a408c" xsi:nil="true"/>
    <Spare_x0020_MetaEngine_x0020_2OOB xmlns="d959a910-81de-47ba-b8a1-c0ae7c407617" xsi:nil="true"/>
    <AuthorOriginator xmlns="http://schemas.microsoft.com/sharepoint/v3">Charlotte Rowe</AuthorOriginator>
    <DPAExemption xmlns="http://schemas.microsoft.com/sharepoint/v3" xsi:nil="true"/>
    <Contract1OOB xmlns="b8600396-f459-435d-b5b1-0ff65028ef22" xsi:nil="true"/>
    <Spare_x0020_MetaEngine_x0020_2 xmlns="d959a910-81de-47ba-b8a1-c0ae7c407617" xsi:nil="true"/>
    <Declared xmlns="fac500f8-4660-4d6e-b7c0-b7296a1a408c">false</Declared>
    <fileplanID xmlns="FAC500F8-4660-4D6E-B7C0-B7296A1A408C" xsi:nil="true"/>
    <Business_x0020_OwnerOOB xmlns="FAC500F8-4660-4D6E-B7C0-B7296A1A408C">Defence Infrastructure Organisation Estate Optimisation</Business_x0020_OwnerOOB>
    <Copyright xmlns="http://schemas.microsoft.com/sharepoint/v3" xsi:nil="true"/>
    <RegionOOB xmlns="b8600396-f459-435d-b5b1-0ff65028ef22" xsi:nil="true"/>
    <SC_FinYear xmlns="0b271f44-5a9b-40e8-9080-e13dc6aa316b">Not Defined</SC_FinYear>
    <SecurityDescriptors xmlns="http://schemas.microsoft.com/sharepoint/v3">None</SecurityDescriptors>
    <Region xmlns="b8600396-f459-435d-b5b1-0ff65028ef22" xsi:nil="true"/>
    <ContractorOOB xmlns="b8600396-f459-435d-b5b1-0ff65028ef22" xsi:nil="true"/>
    <DocId xmlns="fac500f8-4660-4d6e-b7c0-b7296a1a408c" xsi:nil="true"/>
    <RetentionCategory xmlns="http://schemas.microsoft.com/sharepoint/v3">None</RetentionCategory>
    <EstateOOB xmlns="b8600396-f459-435d-b5b1-0ff65028ef22">Not Defined</EstateOOB>
    <MeridioUrl xmlns="fac500f8-4660-4d6e-b7c0-b7296a1a408c" xsi:nil="true"/>
    <SecurityNonUKConstraints xmlns="http://schemas.microsoft.com/sharepoint/v3" xsi:nil="true"/>
    <FOIPublicationDate xmlns="http://schemas.microsoft.com/sharepoint/v3" xsi:nil="true"/>
    <Spare_x0020_MetaEngine_x0020_1OOB xmlns="d959a910-81de-47ba-b8a1-c0ae7c407617" xsi:nil="true"/>
    <Subject_x0020_KeywordsOOB xmlns="FAC500F8-4660-4D6E-B7C0-B7296A1A408C">
      <Value>Estate strategy and management</Value>
    </Subject_x0020_KeywordsOOB>
    <DocumentVersion xmlns="http://schemas.microsoft.com/sharepoint/v3" xsi:nil="true"/>
    <EIRDisclosabilityIndicator xmlns="http://schemas.microsoft.com/sharepoint/v3" xsi:nil="true"/>
    <Contract1 xmlns="b8600396-f459-435d-b5b1-0ff65028ef22" xsi:nil="true"/>
    <CreatedOriginated xmlns="http://schemas.microsoft.com/sharepoint/v3">2018-01-16T00:00:00+00:00</CreatedOriginated>
    <FOIExemption xmlns="http://schemas.microsoft.com/sharepoint/v3">No</FOIExemption>
    <Description xmlns="http://schemas.microsoft.com/sharepoint/v3" xsi:nil="true"/>
    <Country xmlns="b8600396-f459-435d-b5b1-0ff65028ef22" xsi:nil="true"/>
    <LocalKeywords xmlns="FAC500F8-4660-4D6E-B7C0-B7296A1A408C" xsi:nil="true"/>
    <MeridioEDCData xmlns="fac500f8-4660-4d6e-b7c0-b7296a1a408c" xsi:nil="true"/>
    <Spare_x0020_MetaEngine_x0020_1 xmlns="d959a910-81de-47ba-b8a1-c0ae7c4076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9625D179AB1ADF4FBE8E01A515B570A1" ma:contentTypeVersion="94" ma:contentTypeDescription="Designed to facilitate the storage of MOD Documents with a '.doc' or '.docx' extension" ma:contentTypeScope="" ma:versionID="e68fb81c77a0b1383db533cca3254415">
  <xsd:schema xmlns:xsd="http://www.w3.org/2001/XMLSchema" xmlns:p="http://schemas.microsoft.com/office/2006/metadata/properties" xmlns:ns1="http://schemas.microsoft.com/sharepoint/v3" xmlns:ns2="FAC500F8-4660-4D6E-B7C0-B7296A1A408C" xmlns:ns3="fac500f8-4660-4d6e-b7c0-b7296a1a408c" xmlns:ns4="b8600396-f459-435d-b5b1-0ff65028ef22" xmlns:ns5="0b271f44-5a9b-40e8-9080-e13dc6aa316b" xmlns:ns6="d959a910-81de-47ba-b8a1-c0ae7c407617" targetNamespace="http://schemas.microsoft.com/office/2006/metadata/properties" ma:root="true" ma:fieldsID="bac68e0660dac926257092da55548b91" ns1:_="" ns2:_="" ns3:_="" ns4:_="" ns5:_="" ns6:_="">
    <xsd:import namespace="http://schemas.microsoft.com/sharepoint/v3"/>
    <xsd:import namespace="FAC500F8-4660-4D6E-B7C0-B7296A1A408C"/>
    <xsd:import namespace="fac500f8-4660-4d6e-b7c0-b7296a1a408c"/>
    <xsd:import namespace="b8600396-f459-435d-b5b1-0ff65028ef22"/>
    <xsd:import namespace="0b271f44-5a9b-40e8-9080-e13dc6aa316b"/>
    <xsd:import namespace="d959a910-81de-47ba-b8a1-c0ae7c407617"/>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minOccurs="0"/>
                <xsd:element ref="ns2:fileplanID" minOccurs="0"/>
                <xsd:element ref="ns2:fileplanIDOOB" minOccurs="0"/>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Region" minOccurs="0"/>
                <xsd:element ref="ns4:RegionOOB" minOccurs="0"/>
                <xsd:element ref="ns5:SC_FinYear" minOccurs="0"/>
                <xsd:element ref="ns4:Staff_x0020_Location" minOccurs="0"/>
                <xsd:element ref="ns4:Staff_x0020_LocationOOB" minOccurs="0"/>
                <xsd:element ref="ns4:Trirega" minOccurs="0"/>
                <xsd:element ref="ns4:TriregaOOB" minOccurs="0"/>
                <xsd:element ref="ns4:Estate" minOccurs="0"/>
                <xsd:element ref="ns4:EstateOOB" minOccurs="0"/>
                <xsd:element ref="ns4:Contractor" minOccurs="0"/>
                <xsd:element ref="ns4:ContractorOOB" minOccurs="0"/>
                <xsd:element ref="ns4:Contract1" minOccurs="0"/>
                <xsd:element ref="ns4:Contract1OOB" minOccurs="0"/>
                <xsd:element ref="ns4:Country" minOccurs="0"/>
                <xsd:element ref="ns4:CountryOOB" minOccurs="0"/>
                <xsd:element ref="ns3:MeridioEDCData" minOccurs="0"/>
                <xsd:element ref="ns3:Declared" minOccurs="0"/>
                <xsd:element ref="ns3:DocId" minOccurs="0"/>
                <xsd:element ref="ns3:MeridioUrl" minOccurs="0"/>
                <xsd:element ref="ns3:MeridioEDCStatus" minOccurs="0"/>
                <xsd:element ref="ns6:Spare_x0020_MetaEngine_x0020_1" minOccurs="0"/>
                <xsd:element ref="ns6:Spare_x0020_MetaEngine_x0020_1OOB" minOccurs="0"/>
                <xsd:element ref="ns6:Spare_x0020_MetaEngine_x0020_2" minOccurs="0"/>
                <xsd:element ref="ns6:Spare_x0020_MetaEngine_x0020_2OOB"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status of the current object"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FAC500F8-4660-4D6E-B7C0-B7296A1A408C"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STATE STRATEGY AND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EFENCE ESTATE"/>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Estate strategy and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efence Infrastructure Organisation"/>
                        <xsd:enumeration value="MOSS"/>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Templates"/>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nillable="true" ma:displayName="Business Owner:" ma:default="Defence Infrastructure Organisation Estate Optimisation"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fence Infrastructure Organisation"/>
              <xsd:enumeration value="Defence Infrastructure Organisation Chief Information and Process Office"/>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nillable="true"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1_03 Manage Estates"/>
              <xsd:enumeration value="04_Deliver"/>
              <xsd:maxLength value="255"/>
            </xsd:restriction>
          </xsd:simpleType>
        </xsd:union>
      </xsd:simpleType>
    </xsd:element>
  </xsd:schema>
  <xsd:schema xmlns:xsd="http://www.w3.org/2001/XMLSchema" xmlns:dms="http://schemas.microsoft.com/office/2006/documentManagement/types" targetNamespace="fac500f8-4660-4d6e-b7c0-b7296a1a408c"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MeridioEDCData" ma:index="52" nillable="true" ma:displayName="MeridioEDCData" ma:hidden="true" ma:internalName="MeridioEDCData">
      <xsd:simpleType>
        <xsd:restriction base="dms:Text"/>
      </xsd:simpleType>
    </xsd:element>
    <xsd:element name="Declared" ma:index="53" nillable="true" ma:displayName="Declared" ma:default="FALSE" ma:hidden="true" ma:internalName="Declared">
      <xsd:simpleType>
        <xsd:restriction base="dms:Boolean"/>
      </xsd:simpleType>
    </xsd:element>
    <xsd:element name="DocId" ma:index="54" nillable="true" ma:displayName="DocId" ma:hidden="true" ma:internalName="DocId">
      <xsd:simpleType>
        <xsd:restriction base="dms:Text"/>
      </xsd:simpleType>
    </xsd:element>
    <xsd:element name="MeridioUrl" ma:index="55" nillable="true" ma:displayName="MeridioUrl" ma:hidden="true" ma:internalName="MeridioUrl">
      <xsd:simpleType>
        <xsd:restriction base="dms:Text"/>
      </xsd:simpleType>
    </xsd:element>
    <xsd:element name="MeridioEDCStatus" ma:index="56" nillable="true" ma:displayName="MeridioEDCStatus" ma:hidden="true" ma:internalName="MeridioEDCStatus">
      <xsd:simpleType>
        <xsd:restriction base="dms:Text"/>
      </xsd:simpleType>
    </xsd:element>
  </xsd:schema>
  <xsd:schema xmlns:xsd="http://www.w3.org/2001/XMLSchema" xmlns:dms="http://schemas.microsoft.com/office/2006/documentManagement/types" targetNamespace="b8600396-f459-435d-b5b1-0ff65028ef22" elementFormDefault="qualified">
    <xsd:import namespace="http://schemas.microsoft.com/office/2006/documentManagement/types"/>
    <xsd:element name="Region" ma:index="37" nillable="true" ma:displayName="Region" ma:description="Region Name" ma:hidden="true" ma:internalName="Region" ma:readOnly="false">
      <xsd:simpleType>
        <xsd:restriction base="dms:Unknown"/>
      </xsd:simpleType>
    </xsd:element>
    <xsd:element name="RegionOOB" ma:index="38" nillable="true" ma:displayName="Region:" ma:format="Dropdown" ma:hidden="true" ma:internalName="RegionOOB" ma:readOnly="false">
      <xsd:simpleType>
        <xsd:union memberTypes="dms:Text">
          <xsd:simpleType>
            <xsd:restriction base="dms:Choice">
              <xsd:enumeration value="None"/>
              <xsd:maxLength value="255"/>
            </xsd:restriction>
          </xsd:simpleType>
        </xsd:union>
      </xsd:simpleType>
    </xsd:element>
    <xsd:element name="Staff_x0020_Location" ma:index="40" nillable="true" ma:displayName="DIO Site" ma:description="This is where staff are located; their desk." ma:hidden="true" ma:internalName="Staff_x0020_Location" ma:readOnly="false">
      <xsd:simpleType>
        <xsd:restriction base="dms:Unknown"/>
      </xsd:simpleType>
    </xsd:element>
    <xsd:element name="Staff_x0020_LocationOOB" ma:index="41" nillable="true" ma:displayName="DIO Site:" ma:format="Dropdown" ma:hidden="true" ma:internalName="Staff_x0020_LocationOOB" ma:readOnly="false">
      <xsd:simpleType>
        <xsd:union memberTypes="dms:Text">
          <xsd:simpleType>
            <xsd:restriction base="dms:Choice">
              <xsd:enumeration value="None"/>
              <xsd:maxLength value="255"/>
            </xsd:restriction>
          </xsd:simpleType>
        </xsd:union>
      </xsd:simpleType>
    </xsd:element>
    <xsd:element name="Trirega" ma:index="42" nillable="true" ma:displayName="Trirega Category" ma:description="Trirega categories" ma:hidden="true" ma:internalName="Trirega" ma:readOnly="false">
      <xsd:simpleType>
        <xsd:restriction base="dms:Unknown"/>
      </xsd:simpleType>
    </xsd:element>
    <xsd:element name="TriregaOOB" ma:index="43" nillable="true" ma:displayName="Trirega Category:" ma:format="Dropdown" ma:hidden="true" ma:internalName="TriregaOOB" ma:readOnly="false">
      <xsd:simpleType>
        <xsd:union memberTypes="dms:Text">
          <xsd:simpleType>
            <xsd:restriction base="dms:Choice">
              <xsd:enumeration value="None"/>
              <xsd:maxLength value="255"/>
            </xsd:restriction>
          </xsd:simpleType>
        </xsd:union>
      </xsd:simpleType>
    </xsd:element>
    <xsd:element name="Estate" ma:index="44" nillable="true" ma:displayName="Estate Type" ma:description="Various types of estate classification" ma:hidden="true" ma:internalName="Estate" ma:readOnly="false">
      <xsd:simpleType>
        <xsd:restriction base="dms:Unknown"/>
      </xsd:simpleType>
    </xsd:element>
    <xsd:element name="EstateOOB" ma:index="45" nillable="true" ma:displayName="Estate Type:" ma:default="Not Defined" ma:format="Dropdown" ma:hidden="true" ma:internalName="EstateOOB" ma:readOnly="false">
      <xsd:simpleType>
        <xsd:union memberTypes="dms:Text">
          <xsd:simpleType>
            <xsd:restriction base="dms:Choice">
              <xsd:enumeration value="Not Defined"/>
              <xsd:maxLength value="255"/>
            </xsd:restriction>
          </xsd:simpleType>
        </xsd:union>
      </xsd:simpleType>
    </xsd:element>
    <xsd:element name="Contractor" ma:index="46" nillable="true" ma:displayName="Contractor" ma:description="This is the contractor; it is not the contract name." ma:hidden="true" ma:internalName="Contractor" ma:readOnly="false">
      <xsd:simpleType>
        <xsd:restriction base="dms:Unknown"/>
      </xsd:simpleType>
    </xsd:element>
    <xsd:element name="ContractorOOB" ma:index="47" nillable="true" ma:displayName="Contractor:" ma:format="Dropdown" ma:hidden="true" ma:internalName="ContractorOOB" ma:readOnly="false">
      <xsd:simpleType>
        <xsd:union memberTypes="dms:Text">
          <xsd:simpleType>
            <xsd:restriction base="dms:Choice">
              <xsd:enumeration value="None"/>
              <xsd:maxLength value="255"/>
            </xsd:restriction>
          </xsd:simpleType>
        </xsd:union>
      </xsd:simpleType>
    </xsd:element>
    <xsd:element name="Contract1" ma:index="48" nillable="true" ma:displayName="Contract" ma:description="This is the contract name; it is not the contractor." ma:hidden="true" ma:internalName="Contract1" ma:readOnly="false">
      <xsd:simpleType>
        <xsd:restriction base="dms:Unknown"/>
      </xsd:simpleType>
    </xsd:element>
    <xsd:element name="Contract1OOB" ma:index="49" nillable="true" ma:displayName="Contract:" ma:description="This is the contract name; it is not the contractor." ma:format="Dropdown" ma:hidden="true" ma:internalName="Contract1OOB" ma:readOnly="false">
      <xsd:simpleType>
        <xsd:union memberTypes="dms:Text">
          <xsd:simpleType>
            <xsd:restriction base="dms:Choice">
              <xsd:enumeration value="None"/>
              <xsd:maxLength value="255"/>
            </xsd:restriction>
          </xsd:simpleType>
        </xsd:union>
      </xsd:simpleType>
    </xsd:element>
    <xsd:element name="Country" ma:index="50" nillable="true" ma:displayName="Country" ma:description="Country" ma:hidden="true" ma:internalName="Country" ma:readOnly="false">
      <xsd:simpleType>
        <xsd:restriction base="dms:Unknown"/>
      </xsd:simpleType>
    </xsd:element>
    <xsd:element name="CountryOOB" ma:index="51" nillable="true" ma:displayName="Country:" ma:format="Dropdown" ma:hidden="true" ma:internalName="CountryOOB" ma:readOnly="false">
      <xsd:simpleType>
        <xsd:union memberTypes="dms:Text">
          <xsd:simpleType>
            <xsd:restriction base="dms:Choice">
              <xsd:enumeration value="None"/>
              <xsd:maxLength value="255"/>
            </xsd:restriction>
          </xsd:simpleType>
        </xsd:union>
      </xsd:simpleType>
    </xsd:element>
  </xsd:schema>
  <xsd:schema xmlns:xsd="http://www.w3.org/2001/XMLSchema" xmlns:dms="http://schemas.microsoft.com/office/2006/documentManagement/types" targetNamespace="0b271f44-5a9b-40e8-9080-e13dc6aa316b" elementFormDefault="qualified">
    <xsd:import namespace="http://schemas.microsoft.com/office/2006/documentManagement/types"/>
    <xsd:element name="SC_FinYear" ma:index="39" nillable="true" ma:displayName="Fin Year" ma:default="Not Defined" ma:description="Site Collection wide col for Fin year lookups" ma:format="Dropdown" ma:hidden="true" ma:internalName="SC_FinYear" ma:readOnly="false">
      <xsd:simpleType>
        <xsd:restriction base="dms:Choice">
          <xsd:enumeration value="Not Defined"/>
          <xsd:enumeration value="FY07/08"/>
          <xsd:enumeration value="FY08/09"/>
          <xsd:enumeration value="FY09/10"/>
          <xsd:enumeration value="FY10/11"/>
          <xsd:enumeration value="FY11/12"/>
          <xsd:enumeration value="FY12/13"/>
          <xsd:enumeration value="FY13/12"/>
          <xsd:enumeration value="FY13/14"/>
          <xsd:enumeration value="FY14/15"/>
          <xsd:enumeration value="FY15/16"/>
          <xsd:enumeration value="FY16/17"/>
          <xsd:enumeration value="FY17/18"/>
          <xsd:enumeration value="FY18/19"/>
          <xsd:enumeration value="FY19/20"/>
          <xsd:enumeration value="FY20/21"/>
          <xsd:enumeration value="FY21/22"/>
          <xsd:enumeration value="FY22/23"/>
          <xsd:enumeration value="FY23/24"/>
          <xsd:enumeration value="FY24/25"/>
        </xsd:restriction>
      </xsd:simpleType>
    </xsd:element>
  </xsd:schema>
  <xsd:schema xmlns:xsd="http://www.w3.org/2001/XMLSchema" xmlns:dms="http://schemas.microsoft.com/office/2006/documentManagement/types" targetNamespace="d959a910-81de-47ba-b8a1-c0ae7c407617" elementFormDefault="qualified">
    <xsd:import namespace="http://schemas.microsoft.com/office/2006/documentManagement/types"/>
    <xsd:element name="Spare_x0020_MetaEngine_x0020_1" ma:index="57" nillable="true" ma:displayName="Spare MetaEngine 1" ma:hidden="true" ma:internalName="Spare_x0020_MetaEngine_x0020_1" ma:readOnly="false">
      <xsd:simpleType>
        <xsd:restriction base="dms:Unknown"/>
      </xsd:simpleType>
    </xsd:element>
    <xsd:element name="Spare_x0020_MetaEngine_x0020_1OOB" ma:index="58" nillable="true" ma:displayName="Spare MetaEngine 1:" ma:format="Dropdown" ma:hidden="true" ma:internalName="Spare_x0020_MetaEngine_x0020_1OOB" ma:readOnly="false">
      <xsd:simpleType>
        <xsd:union memberTypes="dms:Text">
          <xsd:simpleType>
            <xsd:restriction base="dms:Choice">
              <xsd:enumeration value="None"/>
              <xsd:maxLength value="255"/>
            </xsd:restriction>
          </xsd:simpleType>
        </xsd:union>
      </xsd:simpleType>
    </xsd:element>
    <xsd:element name="Spare_x0020_MetaEngine_x0020_2" ma:index="59" nillable="true" ma:displayName="Spare MetaEngine 2" ma:hidden="true" ma:internalName="Spare_x0020_MetaEngine_x0020_2" ma:readOnly="false">
      <xsd:simpleType>
        <xsd:restriction base="dms:Unknown"/>
      </xsd:simpleType>
    </xsd:element>
    <xsd:element name="Spare_x0020_MetaEngine_x0020_2OOB" ma:index="60" nillable="true" ma:displayName="Spare MetaEngine 2:" ma:format="Dropdown" ma:hidden="true" ma:internalName="Spare_x0020_MetaEngine_x0020_2OOB" ma:readOnly="false">
      <xsd:simpleType>
        <xsd:union memberTypes="dms:Text">
          <xsd:simpleType>
            <xsd:restriction base="dms:Choice">
              <xsd:enumeration value="None"/>
              <xsd:maxLength value="255"/>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487E2-DDCB-41AD-B5AE-49903D8693C2}">
  <ds:schemaRefs>
    <ds:schemaRef ds:uri="http://schemas.microsoft.com/office/2006/metadata/properties"/>
    <ds:schemaRef ds:uri="http://schemas.microsoft.com/sharepoint/v3"/>
    <ds:schemaRef ds:uri="FAC500F8-4660-4D6E-B7C0-B7296A1A408C"/>
    <ds:schemaRef ds:uri="fac500f8-4660-4d6e-b7c0-b7296a1a408c"/>
    <ds:schemaRef ds:uri="b8600396-f459-435d-b5b1-0ff65028ef22"/>
    <ds:schemaRef ds:uri="d959a910-81de-47ba-b8a1-c0ae7c407617"/>
    <ds:schemaRef ds:uri="0b271f44-5a9b-40e8-9080-e13dc6aa316b"/>
  </ds:schemaRefs>
</ds:datastoreItem>
</file>

<file path=customXml/itemProps2.xml><?xml version="1.0" encoding="utf-8"?>
<ds:datastoreItem xmlns:ds="http://schemas.openxmlformats.org/officeDocument/2006/customXml" ds:itemID="{33DC33C2-D64D-44FB-BE55-9A8701EB21D7}">
  <ds:schemaRefs>
    <ds:schemaRef ds:uri="http://schemas.microsoft.com/sharepoint/v3/contenttype/forms"/>
  </ds:schemaRefs>
</ds:datastoreItem>
</file>

<file path=customXml/itemProps3.xml><?xml version="1.0" encoding="utf-8"?>
<ds:datastoreItem xmlns:ds="http://schemas.openxmlformats.org/officeDocument/2006/customXml" ds:itemID="{30DB8802-0AD3-443A-B353-498E4A2AC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AC500F8-4660-4D6E-B7C0-B7296A1A408C"/>
    <ds:schemaRef ds:uri="fac500f8-4660-4d6e-b7c0-b7296a1a408c"/>
    <ds:schemaRef ds:uri="b8600396-f459-435d-b5b1-0ff65028ef22"/>
    <ds:schemaRef ds:uri="0b271f44-5a9b-40e8-9080-e13dc6aa316b"/>
    <ds:schemaRef ds:uri="d959a910-81de-47ba-b8a1-c0ae7c40761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075BA17-1167-4744-B6D8-918DD74BE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1762</Words>
  <Characters>10049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holleys326</dc:creator>
  <cp:lastModifiedBy>Doyle, Kate C2 (DIO Comrcl-3e1a2)</cp:lastModifiedBy>
  <cp:revision>3</cp:revision>
  <dcterms:created xsi:type="dcterms:W3CDTF">2018-07-02T13:31:00Z</dcterms:created>
  <dcterms:modified xsi:type="dcterms:W3CDTF">2018-07-02T13:31:00Z</dcterms:modified>
</cp:coreProperties>
</file>